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7F" w:rsidRPr="0040357F" w:rsidRDefault="0040357F" w:rsidP="00916A81">
      <w:pPr>
        <w:tabs>
          <w:tab w:val="left" w:pos="35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AF9" w:rsidRPr="00C14AF9" w:rsidRDefault="00C14AF9" w:rsidP="00C14A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Ирбитское муниципальное образование</w:t>
      </w:r>
    </w:p>
    <w:p w:rsidR="00C14AF9" w:rsidRPr="00C14AF9" w:rsidRDefault="00C14AF9" w:rsidP="00C1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C14AF9" w:rsidRPr="00C14AF9" w:rsidRDefault="00C14AF9" w:rsidP="00C1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«Гаевская основная общеобразовательная школа»</w:t>
      </w:r>
    </w:p>
    <w:p w:rsidR="00C14AF9" w:rsidRPr="00C14AF9" w:rsidRDefault="00C14AF9" w:rsidP="00C1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ind w:left="4820"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4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</w:p>
    <w:p w:rsidR="00C14AF9" w:rsidRPr="00C14AF9" w:rsidRDefault="00C14AF9" w:rsidP="00C14AF9">
      <w:pPr>
        <w:spacing w:after="0" w:line="240" w:lineRule="auto"/>
        <w:ind w:left="4820"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4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Основной образовательной  программе начального общего образования МОУ «Гаевской ООШ»</w:t>
      </w:r>
    </w:p>
    <w:p w:rsidR="00C14AF9" w:rsidRPr="00C14AF9" w:rsidRDefault="00C14AF9" w:rsidP="00C14A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C14AF9" w:rsidRPr="00C14AF9" w:rsidRDefault="00C14AF9" w:rsidP="00C1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«Музыка»</w:t>
      </w:r>
    </w:p>
    <w:p w:rsidR="00C14AF9" w:rsidRPr="00C14AF9" w:rsidRDefault="00C14AF9" w:rsidP="00C14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(начальное общее образование)</w:t>
      </w:r>
    </w:p>
    <w:p w:rsidR="00C14AF9" w:rsidRPr="00C14AF9" w:rsidRDefault="00C14AF9" w:rsidP="00C1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Учителя: </w:t>
      </w:r>
    </w:p>
    <w:p w:rsidR="00C14AF9" w:rsidRPr="00C14AF9" w:rsidRDefault="00C14AF9" w:rsidP="00C14AF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Найда</w:t>
      </w:r>
      <w:proofErr w:type="spellEnd"/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</w:t>
      </w:r>
    </w:p>
    <w:p w:rsidR="00C14AF9" w:rsidRPr="00C14AF9" w:rsidRDefault="00C14AF9" w:rsidP="00C14AF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Крушина Ю.А.</w:t>
      </w:r>
    </w:p>
    <w:p w:rsidR="00C14AF9" w:rsidRPr="00C14AF9" w:rsidRDefault="00C14AF9" w:rsidP="00C14AF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Садекова М.М.(1 </w:t>
      </w:r>
      <w:proofErr w:type="spellStart"/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</w:t>
      </w:r>
      <w:proofErr w:type="spellEnd"/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4AF9" w:rsidRPr="00C14AF9" w:rsidRDefault="00C14AF9" w:rsidP="00C14AF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Замараева В.Д. (1 </w:t>
      </w:r>
      <w:proofErr w:type="spellStart"/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</w:t>
      </w:r>
      <w:proofErr w:type="spellEnd"/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4AF9" w:rsidRPr="00C14AF9" w:rsidRDefault="00C14AF9" w:rsidP="00C14AF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Прищепова К.И. (1 </w:t>
      </w:r>
      <w:proofErr w:type="spellStart"/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</w:t>
      </w:r>
      <w:proofErr w:type="spellEnd"/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4AF9" w:rsidRPr="00C14AF9" w:rsidRDefault="00C14AF9" w:rsidP="00C14AF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F9" w:rsidRPr="00C14AF9" w:rsidRDefault="00C14AF9" w:rsidP="00C1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Гаева</w:t>
      </w:r>
    </w:p>
    <w:p w:rsidR="00C14AF9" w:rsidRPr="00C14AF9" w:rsidRDefault="00C14AF9" w:rsidP="00C1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14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4AF9" w:rsidRPr="00C14AF9" w:rsidRDefault="00C14AF9">
      <w:pPr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082204" w:rsidRPr="00036A3B" w:rsidRDefault="00082204" w:rsidP="00916A81">
      <w:pPr>
        <w:keepNext/>
        <w:spacing w:after="0" w:line="240" w:lineRule="auto"/>
        <w:ind w:firstLine="709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x-none"/>
        </w:rPr>
      </w:pPr>
      <w:r w:rsidRPr="00036A3B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>1.Планируемые результаты освоения учебного предмета</w:t>
      </w:r>
      <w:r w:rsidR="000C445A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036A3B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x-none"/>
        </w:rPr>
        <w:t>«Музыка»</w:t>
      </w:r>
      <w:r w:rsidRPr="00036A3B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204" w:rsidRPr="00082204" w:rsidRDefault="00082204" w:rsidP="00916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082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8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082204" w:rsidRPr="00082204" w:rsidRDefault="00082204" w:rsidP="00916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личностным,</w:t>
      </w:r>
      <w:r w:rsidRPr="0008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082204" w:rsidRPr="00082204" w:rsidRDefault="00082204" w:rsidP="00916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82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</w:t>
      </w:r>
      <w:proofErr w:type="spellEnd"/>
      <w:r w:rsidRPr="00082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08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2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08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82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08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  </w:t>
      </w:r>
    </w:p>
    <w:p w:rsidR="00082204" w:rsidRPr="00082204" w:rsidRDefault="00082204" w:rsidP="00916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предметным,</w:t>
      </w:r>
      <w:r w:rsidRPr="0008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</w:t>
      </w:r>
      <w:r w:rsidRPr="0008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082204" w:rsidRPr="00082204" w:rsidRDefault="00C62ECC" w:rsidP="00916A81">
      <w:pPr>
        <w:tabs>
          <w:tab w:val="left" w:pos="19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082204">
        <w:rPr>
          <w:rFonts w:ascii="Times New Roman" w:eastAsia="Calibri" w:hAnsi="Times New Roman" w:cs="Times New Roman"/>
          <w:b/>
          <w:i/>
          <w:sz w:val="24"/>
        </w:rPr>
        <w:t>Планируемые личностные результаты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204">
        <w:rPr>
          <w:rFonts w:ascii="Times New Roman" w:eastAsia="Calibri" w:hAnsi="Times New Roman" w:cs="Times New Roman"/>
          <w:sz w:val="24"/>
        </w:rPr>
        <w:t xml:space="preserve">Освоение </w:t>
      </w:r>
      <w:r w:rsidR="00DD50AE">
        <w:rPr>
          <w:rFonts w:ascii="Times New Roman" w:eastAsia="Calibri" w:hAnsi="Times New Roman" w:cs="Times New Roman"/>
          <w:sz w:val="24"/>
        </w:rPr>
        <w:t>учебного предмета</w:t>
      </w:r>
      <w:r w:rsidRPr="00082204">
        <w:rPr>
          <w:rFonts w:ascii="Times New Roman" w:eastAsia="Calibri" w:hAnsi="Times New Roman" w:cs="Times New Roman"/>
          <w:sz w:val="24"/>
        </w:rPr>
        <w:t xml:space="preserve"> «</w:t>
      </w:r>
      <w:r>
        <w:rPr>
          <w:rFonts w:ascii="Times New Roman" w:eastAsia="Calibri" w:hAnsi="Times New Roman" w:cs="Times New Roman"/>
          <w:sz w:val="24"/>
        </w:rPr>
        <w:t>Музыка</w:t>
      </w:r>
      <w:r w:rsidRPr="00082204">
        <w:rPr>
          <w:rFonts w:ascii="Times New Roman" w:eastAsia="Calibri" w:hAnsi="Times New Roman" w:cs="Times New Roman"/>
          <w:sz w:val="24"/>
        </w:rPr>
        <w:t xml:space="preserve">» вносит существенный вклад в достижение </w:t>
      </w:r>
      <w:r w:rsidRPr="00082204">
        <w:rPr>
          <w:rFonts w:ascii="Times New Roman" w:eastAsia="Calibri" w:hAnsi="Times New Roman" w:cs="Times New Roman"/>
          <w:b/>
          <w:bCs/>
          <w:sz w:val="24"/>
        </w:rPr>
        <w:t xml:space="preserve">личностных результатов </w:t>
      </w:r>
      <w:r w:rsidRPr="00082204">
        <w:rPr>
          <w:rFonts w:ascii="Times New Roman" w:eastAsia="Calibri" w:hAnsi="Times New Roman" w:cs="Times New Roman"/>
          <w:sz w:val="24"/>
        </w:rPr>
        <w:t>начального общего об</w:t>
      </w:r>
      <w:r w:rsidRPr="00082204">
        <w:rPr>
          <w:rFonts w:ascii="Times New Roman" w:eastAsia="Calibri" w:hAnsi="Times New Roman" w:cs="Times New Roman"/>
          <w:sz w:val="24"/>
        </w:rPr>
        <w:softHyphen/>
        <w:t>разования, а именно: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204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204">
        <w:rPr>
          <w:rFonts w:ascii="Times New Roman" w:eastAsia="Calibri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204">
        <w:rPr>
          <w:rFonts w:ascii="Times New Roman" w:eastAsia="Calibri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204">
        <w:rPr>
          <w:rFonts w:ascii="Times New Roman" w:eastAsia="Calibri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204">
        <w:rPr>
          <w:rFonts w:ascii="Times New Roman" w:eastAsia="Calibri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204">
        <w:rPr>
          <w:rFonts w:ascii="Times New Roman" w:eastAsia="Calibri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204">
        <w:rPr>
          <w:rFonts w:ascii="Times New Roman" w:eastAsia="Calibri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2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082204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0822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204">
        <w:rPr>
          <w:rFonts w:ascii="Times New Roman" w:eastAsia="Calibri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204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метапредметные результаты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sz w:val="24"/>
        </w:rPr>
        <w:t xml:space="preserve">Изучение </w:t>
      </w:r>
      <w:r w:rsidR="00DD50AE">
        <w:rPr>
          <w:rFonts w:ascii="Times New Roman" w:eastAsia="Calibri" w:hAnsi="Times New Roman" w:cs="Times New Roman"/>
          <w:sz w:val="24"/>
        </w:rPr>
        <w:t>учебного предмета</w:t>
      </w:r>
      <w:r w:rsidRPr="00082204">
        <w:rPr>
          <w:rFonts w:ascii="Times New Roman" w:eastAsia="Calibri" w:hAnsi="Times New Roman" w:cs="Times New Roman"/>
          <w:sz w:val="24"/>
        </w:rPr>
        <w:t xml:space="preserve"> «</w:t>
      </w:r>
      <w:r>
        <w:rPr>
          <w:rFonts w:ascii="Times New Roman" w:eastAsia="Calibri" w:hAnsi="Times New Roman" w:cs="Times New Roman"/>
          <w:sz w:val="24"/>
        </w:rPr>
        <w:t>Музыка</w:t>
      </w:r>
      <w:r w:rsidRPr="00082204">
        <w:rPr>
          <w:rFonts w:ascii="Times New Roman" w:eastAsia="Calibri" w:hAnsi="Times New Roman" w:cs="Times New Roman"/>
          <w:sz w:val="24"/>
        </w:rPr>
        <w:t xml:space="preserve">» играет значительную роль в достижении </w:t>
      </w:r>
      <w:r w:rsidRPr="00082204">
        <w:rPr>
          <w:rFonts w:ascii="Times New Roman" w:eastAsia="Calibri" w:hAnsi="Times New Roman" w:cs="Times New Roman"/>
          <w:b/>
          <w:bCs/>
          <w:sz w:val="24"/>
        </w:rPr>
        <w:t xml:space="preserve">метапредметных результатов </w:t>
      </w:r>
      <w:r w:rsidRPr="00082204">
        <w:rPr>
          <w:rFonts w:ascii="Times New Roman" w:eastAsia="Calibri" w:hAnsi="Times New Roman" w:cs="Times New Roman"/>
          <w:sz w:val="24"/>
        </w:rPr>
        <w:t xml:space="preserve">начального образования, таких как: 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sz w:val="24"/>
        </w:rPr>
        <w:t>6) использование знаково-символических сре</w:t>
      </w:r>
      <w:proofErr w:type="gramStart"/>
      <w:r w:rsidRPr="00082204">
        <w:rPr>
          <w:rFonts w:ascii="Times New Roman" w:eastAsia="Calibri" w:hAnsi="Times New Roman" w:cs="Times New Roman"/>
          <w:sz w:val="24"/>
        </w:rPr>
        <w:t>дств пр</w:t>
      </w:r>
      <w:proofErr w:type="gramEnd"/>
      <w:r w:rsidRPr="00082204">
        <w:rPr>
          <w:rFonts w:ascii="Times New Roman" w:eastAsia="Calibri" w:hAnsi="Times New Roman" w:cs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82204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082204">
        <w:rPr>
          <w:rFonts w:ascii="Times New Roman" w:eastAsia="Calibri" w:hAnsi="Times New Roman" w:cs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082204">
        <w:rPr>
          <w:rFonts w:ascii="Times New Roman" w:eastAsia="Calibri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</w:t>
      </w:r>
      <w:r w:rsidR="0001296D">
        <w:rPr>
          <w:rFonts w:ascii="Times New Roman" w:eastAsia="Calibri" w:hAnsi="Times New Roman" w:cs="Times New Roman"/>
          <w:sz w:val="24"/>
        </w:rPr>
        <w:t>х, культурных, технических</w:t>
      </w:r>
      <w:r w:rsidRPr="00082204">
        <w:rPr>
          <w:rFonts w:ascii="Times New Roman" w:eastAsia="Calibri" w:hAnsi="Times New Roman" w:cs="Times New Roman"/>
          <w:sz w:val="24"/>
        </w:rPr>
        <w:t>) в соответствии с содержанием учебного предмета</w:t>
      </w:r>
      <w:r>
        <w:rPr>
          <w:rFonts w:ascii="Times New Roman" w:eastAsia="Calibri" w:hAnsi="Times New Roman" w:cs="Times New Roman"/>
          <w:sz w:val="24"/>
        </w:rPr>
        <w:t xml:space="preserve"> «Музыка</w:t>
      </w:r>
      <w:r w:rsidRPr="00082204">
        <w:rPr>
          <w:rFonts w:ascii="Times New Roman" w:eastAsia="Calibri" w:hAnsi="Times New Roman" w:cs="Times New Roman"/>
          <w:sz w:val="24"/>
        </w:rPr>
        <w:t>»;</w:t>
      </w:r>
    </w:p>
    <w:p w:rsidR="00082204" w:rsidRPr="00082204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sz w:val="24"/>
        </w:rPr>
        <w:t xml:space="preserve">15) овладение базовыми предметными и </w:t>
      </w:r>
      <w:proofErr w:type="spellStart"/>
      <w:r w:rsidRPr="00082204">
        <w:rPr>
          <w:rFonts w:ascii="Times New Roman" w:eastAsia="Calibri" w:hAnsi="Times New Roman" w:cs="Times New Roman"/>
          <w:sz w:val="24"/>
        </w:rPr>
        <w:t>межпредметными</w:t>
      </w:r>
      <w:proofErr w:type="spellEnd"/>
      <w:r w:rsidRPr="00082204">
        <w:rPr>
          <w:rFonts w:ascii="Times New Roman" w:eastAsia="Calibri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916A81" w:rsidRDefault="00082204" w:rsidP="00916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82204">
        <w:rPr>
          <w:rFonts w:ascii="Times New Roman" w:eastAsia="Calibri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</w:t>
      </w:r>
      <w:r>
        <w:rPr>
          <w:rFonts w:ascii="Times New Roman" w:eastAsia="Calibri" w:hAnsi="Times New Roman" w:cs="Times New Roman"/>
          <w:sz w:val="24"/>
        </w:rPr>
        <w:t xml:space="preserve"> «Музыка</w:t>
      </w:r>
      <w:r w:rsidRPr="00082204">
        <w:rPr>
          <w:rFonts w:ascii="Times New Roman" w:eastAsia="Calibri" w:hAnsi="Times New Roman" w:cs="Times New Roman"/>
          <w:sz w:val="24"/>
        </w:rPr>
        <w:t>»; формирование начального уровня культуры пользования словарями в системе универсальных учебных дейс</w:t>
      </w:r>
      <w:r w:rsidR="00916A81">
        <w:rPr>
          <w:rFonts w:ascii="Times New Roman" w:eastAsia="Calibri" w:hAnsi="Times New Roman" w:cs="Times New Roman"/>
          <w:sz w:val="24"/>
        </w:rPr>
        <w:t>твий.</w:t>
      </w:r>
    </w:p>
    <w:p w:rsidR="001A5C9C" w:rsidRPr="001A5C9C" w:rsidRDefault="001A5C9C" w:rsidP="001A5C9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5C9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Планируемые предметные результаты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5C9C">
        <w:rPr>
          <w:rFonts w:ascii="Times New Roman" w:eastAsia="@Arial Unicode MS" w:hAnsi="Times New Roman" w:cs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1A5C9C" w:rsidRPr="001A5C9C" w:rsidRDefault="001A5C9C" w:rsidP="001A5C9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5C9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Первый блок </w:t>
      </w:r>
      <w:r w:rsidRPr="001A5C9C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>«</w:t>
      </w:r>
      <w:r w:rsidRPr="001A5C9C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Выпускник научится</w:t>
      </w:r>
      <w:r w:rsidRPr="001A5C9C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 xml:space="preserve">». </w:t>
      </w:r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1A5C9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а также потенциальная возможность их достижения большин</w:t>
      </w:r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1A5C9C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 учебных действий, которая, </w:t>
      </w:r>
      <w:proofErr w:type="spellStart"/>
      <w:proofErr w:type="gramStart"/>
      <w:r w:rsidRPr="001A5C9C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во</w:t>
      </w:r>
      <w:proofErr w:type="gramEnd"/>
      <w:r w:rsidRPr="001A5C9C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­первых</w:t>
      </w:r>
      <w:proofErr w:type="spellEnd"/>
      <w:r w:rsidRPr="001A5C9C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, принципиально </w:t>
      </w:r>
      <w:r w:rsidRPr="001A5C9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не</w:t>
      </w:r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обходима для успешного обучения в начальной и основной школе и,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>во­вторых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1A5C9C" w:rsidRPr="001A5C9C" w:rsidRDefault="001A5C9C" w:rsidP="001A5C9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портфеля достижений), так </w:t>
      </w:r>
      <w:r w:rsidRPr="001A5C9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помощью заданий  повышенного уровня. Успешное выполнение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A5C9C" w:rsidRPr="001A5C9C" w:rsidRDefault="001A5C9C" w:rsidP="001A5C9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1A5C9C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1A5C9C">
        <w:rPr>
          <w:rFonts w:ascii="Times New Roman" w:eastAsia="Times New Roman" w:hAnsi="Times New Roman" w:cs="Times New Roman"/>
          <w:bCs/>
          <w:spacing w:val="-2"/>
          <w:sz w:val="24"/>
          <w:szCs w:val="28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1A5C9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1A5C9C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«Выпускник получит возможность научиться»</w:t>
      </w:r>
      <w:r w:rsidRPr="001A5C9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к каждому разделу программы учебно</w:t>
      </w:r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предмета «Музыка» и </w:t>
      </w:r>
      <w:r w:rsidRPr="001A5C9C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выделяются курсивом. </w:t>
      </w:r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Уровень достижений, </w:t>
      </w:r>
      <w:r w:rsidRPr="001A5C9C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1A5C9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ся, </w:t>
      </w:r>
      <w:r w:rsidRPr="001A5C9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имеющие более высокий уровень мотивации и способностей. </w:t>
      </w:r>
      <w:proofErr w:type="gramStart"/>
      <w:r w:rsidRPr="001A5C9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1A5C9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териала и/или его пропедевтического характера на данном уровне обучения.</w:t>
      </w:r>
      <w:proofErr w:type="gramEnd"/>
      <w:r w:rsidRPr="001A5C9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Оценка достижения этих целей ведется </w:t>
      </w:r>
      <w:r w:rsidRPr="001A5C9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преимущественно в ходе процедур,  допускающих предоставление и использование исключительно не персонифицированной информации. Частично задания, ориентированные на оценку </w:t>
      </w:r>
      <w:r w:rsidRPr="001A5C9C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достижения этой группы планируемых результатов, могут </w:t>
      </w:r>
      <w:r w:rsidRPr="001A5C9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включаться в материалы итогового контроля.</w:t>
      </w:r>
    </w:p>
    <w:p w:rsidR="001A5C9C" w:rsidRPr="001A5C9C" w:rsidRDefault="001A5C9C" w:rsidP="001A5C9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5C9C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Основные цели такого включения  — предоставить воз</w:t>
      </w:r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можность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обучающимся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1A5C9C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 выявить динамику роста численности группы наиболее </w:t>
      </w:r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подготовленных обучающихся. При этом  </w:t>
      </w:r>
      <w:r w:rsidRPr="001A5C9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невыполнение </w:t>
      </w:r>
      <w:r w:rsidRPr="001A5C9C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ru-RU"/>
        </w:rPr>
        <w:t xml:space="preserve">обучающимися заданий, с помощью которых ведется </w:t>
      </w:r>
      <w:r w:rsidRPr="001A5C9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оценка достижения планируемых результатов этой груп</w:t>
      </w:r>
      <w:r w:rsidRPr="001A5C9C">
        <w:rPr>
          <w:rFonts w:ascii="Times New Roman" w:eastAsia="Times New Roman" w:hAnsi="Times New Roman" w:cs="Times New Roman"/>
          <w:bCs/>
          <w:spacing w:val="2"/>
          <w:sz w:val="24"/>
          <w:szCs w:val="28"/>
          <w:lang w:eastAsia="ru-RU"/>
        </w:rPr>
        <w:t>пы, не является препятствием для перехода на следу</w:t>
      </w:r>
      <w:r w:rsidRPr="001A5C9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ющий уровень обучения. </w:t>
      </w:r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(в форме портфеля достижений) и учитывать при определении итоговой оценки.</w:t>
      </w:r>
    </w:p>
    <w:p w:rsidR="001A5C9C" w:rsidRPr="001A5C9C" w:rsidRDefault="001A5C9C" w:rsidP="001A5C9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1A5C9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>зовательной деятельности, направленной на реализацию и до</w:t>
      </w:r>
      <w:r w:rsidRPr="001A5C9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1A5C9C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8"/>
          <w:lang w:eastAsia="ru-RU"/>
        </w:rPr>
        <w:t xml:space="preserve">дифференциации требований </w:t>
      </w:r>
      <w:r w:rsidRPr="001A5C9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подготовке </w:t>
      </w:r>
      <w:r w:rsidRPr="001A5C9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обучающихся.</w:t>
      </w:r>
    </w:p>
    <w:p w:rsidR="001A5C9C" w:rsidRPr="001A5C9C" w:rsidRDefault="001A5C9C" w:rsidP="001A5C9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1A5C9C">
        <w:rPr>
          <w:rFonts w:ascii="Times New Roman" w:eastAsia="Calibri" w:hAnsi="Times New Roman" w:cs="Times New Roman"/>
          <w:sz w:val="24"/>
          <w:szCs w:val="24"/>
        </w:rPr>
        <w:lastRenderedPageBreak/>
        <w:t>При изучении учебного предмета «Музыка» достигаются следу</w:t>
      </w:r>
      <w:r w:rsidRPr="001A5C9C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1A5C9C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1A5C9C" w:rsidRPr="001A5C9C" w:rsidRDefault="001A5C9C" w:rsidP="001A5C9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личностных, метапредметных и предметных результатов освоения программы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1A5C9C" w:rsidRPr="001A5C9C" w:rsidRDefault="001A5C9C" w:rsidP="001A5C9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A5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организовывать культурный досуг, самостоятельную музыкально-творческую деятельность. </w:t>
      </w:r>
    </w:p>
    <w:p w:rsidR="001A5C9C" w:rsidRPr="001A5C9C" w:rsidRDefault="001A5C9C" w:rsidP="001A5C9C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1A5C9C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1A5C9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отражают:</w:t>
      </w:r>
    </w:p>
    <w:p w:rsidR="001A5C9C" w:rsidRPr="001A5C9C" w:rsidRDefault="001A5C9C" w:rsidP="001A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1A5C9C" w:rsidRPr="001A5C9C" w:rsidRDefault="001A5C9C" w:rsidP="001A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A5C9C" w:rsidRPr="001A5C9C" w:rsidRDefault="001A5C9C" w:rsidP="001A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:rsidR="001A5C9C" w:rsidRPr="001A5C9C" w:rsidRDefault="001A5C9C" w:rsidP="001A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1A5C9C" w:rsidRPr="001A5C9C" w:rsidRDefault="001A5C9C" w:rsidP="001A5C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Предметные результаты по видам деятельности </w:t>
      </w:r>
      <w:proofErr w:type="gramStart"/>
      <w:r w:rsidRPr="001A5C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p w:rsidR="001A5C9C" w:rsidRPr="001A5C9C" w:rsidRDefault="001A5C9C" w:rsidP="001A5C9C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</w:t>
      </w: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самореализации.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программы позволит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1A5C9C" w:rsidRPr="001A5C9C" w:rsidRDefault="001A5C9C" w:rsidP="001A5C9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</w:t>
      </w:r>
    </w:p>
    <w:p w:rsidR="001A5C9C" w:rsidRPr="001A5C9C" w:rsidRDefault="001A5C9C" w:rsidP="001A5C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Узнает изученные музыкальные произведения и называет имена их авторов.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1A5C9C" w:rsidRPr="001A5C9C" w:rsidRDefault="001A5C9C" w:rsidP="001A5C9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1A5C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 также </w:t>
      </w: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1A5C9C" w:rsidRPr="001A5C9C" w:rsidRDefault="001A5C9C" w:rsidP="001A5C9C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Определяет жанровую основу в пройденных музыкальных произведениях.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1A5C9C" w:rsidRPr="001A5C9C" w:rsidRDefault="001A5C9C" w:rsidP="001A5C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1A5C9C" w:rsidRPr="001A5C9C" w:rsidRDefault="001A5C9C" w:rsidP="001A5C9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Хоровое пение</w:t>
      </w:r>
    </w:p>
    <w:p w:rsidR="001A5C9C" w:rsidRPr="001A5C9C" w:rsidRDefault="001A5C9C" w:rsidP="001A5C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1A5C9C" w:rsidRPr="001A5C9C" w:rsidRDefault="001A5C9C" w:rsidP="001A5C9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 слова и мелодию Гимна Российской Федерации.</w:t>
      </w:r>
    </w:p>
    <w:p w:rsidR="001A5C9C" w:rsidRPr="001A5C9C" w:rsidRDefault="001A5C9C" w:rsidP="001A5C9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1A5C9C" w:rsidRPr="001A5C9C" w:rsidRDefault="001A5C9C" w:rsidP="001A5C9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Знает о способах и приемах выразительного музыкального интонирования.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Соблюдает при пении певческую установку. Использует в процессе пения правильное певческое дыхание.</w:t>
      </w:r>
    </w:p>
    <w:p w:rsidR="001A5C9C" w:rsidRPr="001A5C9C" w:rsidRDefault="001A5C9C" w:rsidP="001A5C9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Исполняет одноголосные произведения, а также произведения с элементами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 детском инструментальном оркестре (ансамбле)</w:t>
      </w:r>
    </w:p>
    <w:p w:rsidR="001A5C9C" w:rsidRPr="001A5C9C" w:rsidRDefault="001A5C9C" w:rsidP="001A5C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блокфлейте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синтезаторе, народных инструментах.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Умеет исполнять различные ритмические группы в оркестровых партиях.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первоначальные навыки игры в ансамбле – дуэте, трио (простейшее двух-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Владеет основами игры в детском оркестре, инструментальном ансамбле.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1A5C9C" w:rsidRPr="001A5C9C" w:rsidRDefault="001A5C9C" w:rsidP="001A5C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музыкальной грамоты</w:t>
      </w:r>
    </w:p>
    <w:p w:rsidR="001A5C9C" w:rsidRPr="001A5C9C" w:rsidRDefault="001A5C9C" w:rsidP="001A5C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музыкальной грамоты и теоретических понятий: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A5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Звук.</w:t>
      </w: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музыкального звука: высота, длительность, тембр, громкость.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A5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Мелодия.</w:t>
      </w: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простых песен.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A5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Метроритм.</w:t>
      </w: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упражнениях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ритмических рисунках исполняемых песен, в оркестровых партиях и аккомпанементах. Дву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трехдольность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восприятие и передача в движении.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A5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Лад: </w:t>
      </w: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мажор, минор; тональность, тоника. </w:t>
      </w:r>
    </w:p>
    <w:p w:rsidR="001A5C9C" w:rsidRPr="001A5C9C" w:rsidRDefault="001A5C9C" w:rsidP="001A5C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A5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Нотная грамота.</w:t>
      </w: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двухступенных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трехступенных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пятиступенных), песен, разучивание по нотам хоровых и оркестровых партий.</w:t>
      </w:r>
    </w:p>
    <w:p w:rsidR="001A5C9C" w:rsidRPr="001A5C9C" w:rsidRDefault="001A5C9C" w:rsidP="001A5C9C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A5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Интервалы </w:t>
      </w: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октавы. </w:t>
      </w:r>
      <w:r w:rsidRPr="001A5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Трезвучия</w:t>
      </w: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1A5C9C" w:rsidRPr="001A5C9C" w:rsidRDefault="001A5C9C" w:rsidP="001A5C9C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A5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жанры.</w:t>
      </w: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A5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формы.</w:t>
      </w:r>
      <w:r w:rsidRPr="001A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A5C9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</w:t>
      </w:r>
      <w:proofErr w:type="gramStart"/>
      <w:r w:rsidRPr="001A5C9C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A5C9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1A5C9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1A5C9C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A5C9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A5C9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A5C9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A5C9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A5C9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A5C9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1A5C9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музицирование</w:t>
      </w:r>
      <w:proofErr w:type="spellEnd"/>
      <w:r w:rsidRPr="001A5C9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, драматизация); собирать музыкальные коллекции (фонотека, видеотека).</w:t>
      </w:r>
    </w:p>
    <w:p w:rsidR="001A5C9C" w:rsidRPr="001A5C9C" w:rsidRDefault="001A5C9C" w:rsidP="001A5C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C9C" w:rsidRPr="001A5C9C" w:rsidRDefault="001A5C9C" w:rsidP="001A5C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C9C" w:rsidRPr="001A5C9C" w:rsidRDefault="001A5C9C" w:rsidP="001A5C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C9C" w:rsidRPr="001A5C9C" w:rsidRDefault="001A5C9C" w:rsidP="001A5C9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</w:t>
      </w:r>
      <w:bookmarkStart w:id="0" w:name="_Toc288394092"/>
      <w:bookmarkStart w:id="1" w:name="_Toc288410559"/>
      <w:bookmarkStart w:id="2" w:name="_Toc288410688"/>
      <w:bookmarkStart w:id="3" w:name="_Toc424564336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 предмета</w:t>
      </w:r>
      <w:bookmarkEnd w:id="0"/>
      <w:bookmarkEnd w:id="1"/>
      <w:bookmarkEnd w:id="2"/>
      <w:bookmarkEnd w:id="3"/>
    </w:p>
    <w:p w:rsidR="001A5C9C" w:rsidRPr="001A5C9C" w:rsidRDefault="001A5C9C" w:rsidP="001A5C9C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Мир музыкальных звуков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Первые опыты игры детей на инструментах, различных по способам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, тембрам.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Пение </w:t>
      </w:r>
      <w:proofErr w:type="spell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попевок</w:t>
      </w:r>
      <w:proofErr w:type="spell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простых песен.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Разучивание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Ритм – движение жизни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«Звучащие жесты» («инструменты тела»): хлопки, шлепки, щелчки, притопы.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ритмоинтонирование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слов, стихов; ритмические «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в детском шумовом оркестре.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Д.Д. Шостакович «Шарманка», «Марш»; М.И. Глинка «Полька», П.И. Чайковский пьесы из «Детского альбома»).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Мелодия – царица музыки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 яркого интонационно-образного содержания.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поступенным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Музыкальные краски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Слушание музыкальных произведений с контрастными образами, пьес различного ладового наклонения.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Весело-грустно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песен, написанных в разных ладах.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Игры-драматизации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Музыкальные жанры: песня, танец, марш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Песня, танец, марш в музыкальном материале для инструментального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Музыкальная азбука или где живут ноты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поступенное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движение в диапазоне октавы.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стрелки).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Пение с применением ручных знаков. Пение простейших песен по нотам. 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>. Первые навыки игры по нотам.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Развитие навыка импровизации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</w:t>
      </w:r>
      <w:proofErr w:type="spellStart"/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нструментального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распределение ролей: «режиссеры», «артисты», «музыканты», «художники».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Повторение и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народных песен, пройденных в первом классе. Разучивание и исполнение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закличек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>, игровых и хороводных песен. П</w:t>
      </w:r>
      <w:r w:rsidRPr="001A5C9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народные игры с музыкальным сопровождением. Примеры: </w:t>
      </w:r>
      <w:r w:rsidRPr="001A5C9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«улитка»).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народных инструментах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дирижирование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шаркунки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>). Народные инструменты разных регионов.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Пятницкого.).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Государственный ансамбль народного танца имени Игоря Моисеева; коллективы разных регионов России).</w:t>
      </w:r>
      <w:proofErr w:type="gramEnd"/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Широка страна моя родная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символы России (герб, флаг, гимн). Гимн – главная песня народов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нашей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страны. Гимн Российской Федерации.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>. Применение знаний о способах и приемах выразительного пения.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призывная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>, жалобная, настойчивая).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Подбор по слуху с помощью учителя пройденных песен с несложным (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поступенным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Музыкальное время и его особенности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Ритмоформулы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Такт. Размер.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Ритмические игры.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Ритмические «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», ритмическая эстафета, ритмическое эхо, простые ритмические каноны.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пандейра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>, коробочка (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вуд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-блок),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блоктроммель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, барабан, треугольник,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реко-реко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Чтение нотной записи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и песен в размере 2/4 по нотам с тактированием.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lastRenderedPageBreak/>
        <w:t>крещендо, диминуэндо).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Простые интервалы: виды, особенности звучания и выразительные возможности.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Пение мелодических интервалов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ручных знаков.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Прослушивание и узнавание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Простое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остинатное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«Музыкальный конструктор»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трехчастная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Прокофьев).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Восприятие точной и вариативной повторности в музыке.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Прослушивание музыкальных произведений в простой двухчастной форме (примеры: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Исполнение пьес в простой двухчастной, простой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трехчастной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и куплетной формах в инструментальном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>. Различные типы аккомпанемента как один из элементов создания контрастных образов.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Сочинение простейших мелодий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Жанровое разнообразие в музыке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Шостаковича). </w:t>
      </w:r>
      <w:proofErr w:type="gramEnd"/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Пластическое интонирование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Создание презентации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Исполнение песен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кантиленного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, маршевого и танцевального характера. Примеры: А.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Спадавеккиа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«Добрый жук», В.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праздников), подготовка концертных программ.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Подготовка концертных программ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хорового и инструментального (либо совместного)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Участие в школьных, региональных и всероссийских музыкально-исполнительских фестивалях, конкурсах.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костюмов.). Создание музыкально-театрального коллектива: распределение ролей: «режиссеры», «артисты», «музыканты», «художники».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Музыкальный проект «Сочиняем сказку».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Разработка плана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Создание информационного сопровождения проекта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(афиша, презентация, пригласительные билеты).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Работа над метроритмом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Ритмическое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ритмического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остинато.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Соревнование классов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на лучший музыкальный проект «Сочиняем сказку».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Широка страна моя родная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Пение </w:t>
      </w:r>
      <w:r w:rsidRPr="001A5C9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, канонов, включение элементов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>. Разучивание песен по нотам.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Исполнение на народных инструментах (свирели, жалейке, гуслях, балалайке, свистульке, ложках, трещотках) (народных инструментах региона),  ритмических партитур и аккомпанементов к музыкальным произведениям, а также простейших наигрышей.  </w:t>
      </w:r>
      <w:proofErr w:type="gramEnd"/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Игры-драматизации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Хоровая планета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1A5C9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1A5C9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1A5C9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</w:t>
      </w:r>
      <w:proofErr w:type="gramEnd"/>
      <w:r w:rsidRPr="001A5C9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1A5C9C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1A5C9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Попова. Определение вида хора по составу голосов: </w:t>
      </w:r>
      <w:proofErr w:type="gramStart"/>
      <w:r w:rsidRPr="001A5C9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детский</w:t>
      </w:r>
      <w:proofErr w:type="gramEnd"/>
      <w:r w:rsidRPr="001A5C9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1A5C9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1A5C9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народный.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Совершенствование хорового исполнения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Мир оркестра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гитары) и оркестра.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гитара) и оркестра.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Музыкальная викторина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в сопровождении оркестра элементарного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>. Начальные навыки пения под фонограмму.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Чтение нот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Освоение новых элементов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Подбор по слуху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: двигательные, ритмические и мелодические каноны-эстафеты в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Сочинение ритмических рисунков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Разучивание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Формы и жанры в музыке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Простые двухчастная и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трехчастная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формы, вариации на новом музыкальном материале. Форма рондо.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lastRenderedPageBreak/>
        <w:t>слушание с элементами пластического интонирования пьес-сценок, пьес-портретов в простой двухчастной и простой трехчастной формах.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тамбурин).</w:t>
      </w:r>
      <w:proofErr w:type="gramEnd"/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Исполнение хоровых произведений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в форме рондо. Инструментальный аккомпанемент с применением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ритмического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остинато, интервалов и трезвучий.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Подготовка концертных программ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музыку народов России. </w:t>
      </w:r>
      <w:proofErr w:type="gramEnd"/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Участие в школьных, региональных и всероссийских музыкально-исполнительских фестивалях, конкурсах.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Создание музыкально-театрального коллектива: распределение ролей: «режиссеры», «артисты», «музыканты», «художники».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Песни народов мира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lastRenderedPageBreak/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Слушание песен народов мира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поступенное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>, по звукам аккорда, скачками).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эхо). Исполнение простых ансамблевых дуэтов, трио; соревнование малых исполнительских групп.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Чтение нот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Подбор по слуху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с помощью учителя пройденных песен.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освоенных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Инструментальная и вокальная импровизация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Оркестровая музыка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Музыкально-сценические жанры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Слушание и просмотр фрагментов из классических опер, балетов и мюзиклов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художника-декоратора. Примеры: П.И. Чайковский «Щелкунчик», К. Хачатурян «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», Н.А. Римский-Корсаков «Снегурочка».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Драматизация песен.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Примеры: р. н. п. «Здравствуй, гостья зима», Р.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Роджерс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Долуханяна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 кино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Просмотр фрагментов детских кинофильмов и мультфильмов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1A5C9C" w:rsidRPr="001A5C9C" w:rsidRDefault="001A5C9C" w:rsidP="001A5C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1A5C9C" w:rsidRPr="001A5C9C" w:rsidRDefault="001A5C9C" w:rsidP="001A5C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  <w:lang w:val="en-US"/>
        </w:rPr>
        <w:t>создание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  <w:lang w:val="en-US"/>
        </w:rPr>
        <w:t>эмоционального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  <w:lang w:val="en-US"/>
        </w:rPr>
        <w:t>фона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A5C9C" w:rsidRPr="001A5C9C" w:rsidRDefault="001A5C9C" w:rsidP="001A5C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выражение общего смыслового контекста фильма.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Примеры: фильмы-сказки «Морозко» (режиссер А.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Роу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, композитор 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br/>
        <w:t xml:space="preserve">Н.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Будашкина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), «После дождичка в четверг» (режиссер М.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Юзовский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Котеночкина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, А. Татарского, А. Хржановского, Ю.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Норштейна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, Г. Бардина, А. Петрова и др. Музыка к мультфильмам: «Винни Пух» (М.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Вайнберг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), «Ну, погоди» (А. Державин, А.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Зацепин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Создание музыкальных композиций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Учимся, играя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Подготовка концертных программ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 и отражающих полноту тематики освоенного учебного предмета. </w:t>
      </w:r>
      <w:proofErr w:type="gramEnd"/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Участие в школьных, региональных и всероссийских музыкально-исполнительских фестивалях, конкурсах.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1A5C9C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1A5C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1A5C9C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1A5C9C">
        <w:rPr>
          <w:rFonts w:ascii="Times New Roman" w:eastAsia="Times New Roman" w:hAnsi="Times New Roman" w:cs="Times New Roman"/>
          <w:sz w:val="24"/>
          <w:szCs w:val="24"/>
        </w:rPr>
        <w:t>олист», «солист –оркестр».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Соревнование классов</w:t>
      </w:r>
      <w:r w:rsidRPr="001A5C9C">
        <w:rPr>
          <w:rFonts w:ascii="Times New Roman" w:eastAsia="Times New Roman" w:hAnsi="Times New Roman" w:cs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1A5C9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1A5C9C" w:rsidRPr="001A5C9C" w:rsidRDefault="001A5C9C" w:rsidP="001A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C9C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костюмов.). Создание музыкально-театрального коллектива: распределение ролей: «режиссеры», «артисты», «музыканты», «художники». </w:t>
      </w:r>
    </w:p>
    <w:p w:rsidR="001A5C9C" w:rsidRPr="001A5C9C" w:rsidRDefault="001A5C9C" w:rsidP="001A5C9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C9C" w:rsidRPr="001A5C9C" w:rsidRDefault="001A5C9C" w:rsidP="001A5C9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C9C" w:rsidRDefault="001A5C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96D" w:rsidRDefault="0001296D" w:rsidP="00916A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C9C" w:rsidRDefault="001A5C9C" w:rsidP="00916A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C9C" w:rsidRDefault="001A5C9C" w:rsidP="00916A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C9C" w:rsidRDefault="001A5C9C" w:rsidP="00916A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C9C" w:rsidRDefault="001A5C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0357F" w:rsidRDefault="00CD09E9" w:rsidP="00916A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GoBack"/>
      <w:bookmarkEnd w:id="4"/>
      <w:r w:rsidRPr="0069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="0040357F" w:rsidRPr="0069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.Содержание учебного предмета «Музыка»</w:t>
      </w:r>
    </w:p>
    <w:p w:rsidR="00916A81" w:rsidRPr="00696652" w:rsidRDefault="00916A81" w:rsidP="00916A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563A" w:rsidRPr="00785522" w:rsidRDefault="008A563A" w:rsidP="00916A81">
      <w:pPr>
        <w:tabs>
          <w:tab w:val="left" w:pos="22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  <w:r w:rsidR="000C445A" w:rsidRPr="0078552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Мир музыкальных звуков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</w:t>
      </w:r>
      <w:r w:rsidRPr="00381C4F">
        <w:rPr>
          <w:rFonts w:ascii="Times New Roman" w:eastAsia="Times New Roman" w:hAnsi="Times New Roman" w:cs="Times New Roman"/>
          <w:sz w:val="24"/>
          <w:szCs w:val="24"/>
        </w:rPr>
        <w:t>(просмотр фрагментов видеозаписей исполнения на различных инструментах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). Прослушивание фрагментов музыкальных произведений с имитацией звуков окружающего мира.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Первые опыты игры детей на инструментах, различных по способам </w:t>
      </w:r>
      <w:proofErr w:type="spellStart"/>
      <w:r w:rsidRPr="00785522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, тембрам.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Пение </w:t>
      </w:r>
      <w:proofErr w:type="spellStart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попевок</w:t>
      </w:r>
      <w:proofErr w:type="spellEnd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простых песен.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Разучивание </w:t>
      </w:r>
      <w:proofErr w:type="spellStart"/>
      <w:r w:rsidRPr="00785522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Ритм – движение жизни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785522">
        <w:rPr>
          <w:rFonts w:ascii="Times New Roman" w:eastAsia="Times New Roman" w:hAnsi="Times New Roman" w:cs="Times New Roman"/>
          <w:sz w:val="24"/>
          <w:szCs w:val="24"/>
        </w:rPr>
        <w:t>ритмоинтонирование</w:t>
      </w:r>
      <w:proofErr w:type="spellEnd"/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слов, стихов; ритмические «паззлы».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Игра в детском шумовом оркестре.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>Игра в детском шумовом оркестре: ложки, погремушки, трещотки. Простые ритмические аккомпанементы к инструментальным пьесам (Д.Д. Шостакович «Шарманка», «Марш»; М.И. Глинка «Полька», П.И. Чайковский пьесы из «Детского альбома»).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Мелодия – царица музыки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 яркого интонационно-образного содержания.</w:t>
      </w:r>
      <w:r w:rsidR="00381C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Г. Свиридов «Ласковая просьба», Р. Шуман «Первая утрата», Л. Бетховен Симфония № 5 (начало), В.А. Моцарт Симфония № 40 (начало).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785522">
        <w:rPr>
          <w:rFonts w:ascii="Times New Roman" w:eastAsia="Times New Roman" w:hAnsi="Times New Roman" w:cs="Times New Roman"/>
          <w:sz w:val="24"/>
          <w:szCs w:val="24"/>
        </w:rPr>
        <w:t>поступенным</w:t>
      </w:r>
      <w:proofErr w:type="spellEnd"/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(А.Н. Пахмутова «Кто пасется на лугу?»).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Музыкальные краски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Пьесы различного образно-эмоционального содержания.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Л. Бетховен «</w:t>
      </w:r>
      <w:proofErr w:type="gramStart"/>
      <w:r w:rsidRPr="00785522">
        <w:rPr>
          <w:rFonts w:ascii="Times New Roman" w:eastAsia="Times New Roman" w:hAnsi="Times New Roman" w:cs="Times New Roman"/>
          <w:sz w:val="24"/>
          <w:szCs w:val="24"/>
        </w:rPr>
        <w:t>Весело-грустно</w:t>
      </w:r>
      <w:proofErr w:type="gramEnd"/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песен, написанных в разных ладах.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Игры-драматизации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Музыкальные жанры: песня, танец, марш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Песня, танец, марш в музыкальном материале для инструментального </w:t>
      </w:r>
      <w:proofErr w:type="spellStart"/>
      <w:r w:rsidRPr="00785522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Музыкальная азбука или где живут ноты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</w:t>
      </w:r>
      <w:r w:rsidR="00381C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785522">
        <w:rPr>
          <w:rFonts w:ascii="Times New Roman" w:eastAsia="Times New Roman" w:hAnsi="Times New Roman" w:cs="Times New Roman"/>
          <w:sz w:val="24"/>
          <w:szCs w:val="24"/>
        </w:rPr>
        <w:t>поступенное</w:t>
      </w:r>
      <w:proofErr w:type="spellEnd"/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движение в диапазоне октавы.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стрелки).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Пение с применением ручных знаков. Пение простейших песен по нотам. 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>. Первые навыки игры по нотам.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785522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Развитие навыка импровизации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785522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785522">
        <w:rPr>
          <w:rFonts w:ascii="Times New Roman" w:eastAsia="Times New Roman" w:hAnsi="Times New Roman" w:cs="Times New Roman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</w:t>
      </w:r>
      <w:r w:rsidR="00242223">
        <w:rPr>
          <w:rFonts w:ascii="Times New Roman" w:eastAsia="Times New Roman" w:hAnsi="Times New Roman" w:cs="Times New Roman"/>
          <w:sz w:val="24"/>
          <w:szCs w:val="24"/>
        </w:rPr>
        <w:t>анием пройденного хорового и  и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>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распределение ролей: «режиссеры», «артисты», «музыканты», «художники»</w:t>
      </w:r>
      <w:r w:rsidR="002E0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63A" w:rsidRPr="00785522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8A563A" w:rsidRPr="00785522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8A563A" w:rsidRPr="00785522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785522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. Повторение и </w:t>
      </w:r>
      <w:proofErr w:type="spellStart"/>
      <w:r w:rsidRPr="00785522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народных песен, пройденных в первом классе. Разучивание и исполнение </w:t>
      </w:r>
      <w:proofErr w:type="spellStart"/>
      <w:r w:rsidRPr="00785522">
        <w:rPr>
          <w:rFonts w:ascii="Times New Roman" w:eastAsia="Times New Roman" w:hAnsi="Times New Roman" w:cs="Times New Roman"/>
          <w:sz w:val="24"/>
          <w:szCs w:val="24"/>
        </w:rPr>
        <w:t>закличек</w:t>
      </w:r>
      <w:proofErr w:type="spellEnd"/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5522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785522">
        <w:rPr>
          <w:rFonts w:ascii="Times New Roman" w:eastAsia="Times New Roman" w:hAnsi="Times New Roman" w:cs="Times New Roman"/>
          <w:sz w:val="24"/>
          <w:szCs w:val="24"/>
        </w:rPr>
        <w:t>, игровых и хороводных песен. П</w:t>
      </w:r>
      <w:r w:rsidRPr="0078552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народные игры с музыкальным сопровождением. </w:t>
      </w:r>
      <w:r w:rsidRPr="0078552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«улитка»). </w:t>
      </w:r>
    </w:p>
    <w:p w:rsidR="008A563A" w:rsidRPr="00785522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Игра на народных инструментах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785522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proofErr w:type="gramEnd"/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522">
        <w:rPr>
          <w:rFonts w:ascii="Times New Roman" w:eastAsia="Times New Roman" w:hAnsi="Times New Roman" w:cs="Times New Roman"/>
          <w:sz w:val="24"/>
          <w:szCs w:val="24"/>
        </w:rPr>
        <w:t>дирижирование</w:t>
      </w:r>
      <w:proofErr w:type="spellEnd"/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трещотки). Народные инструменты разных регионов.</w:t>
      </w:r>
    </w:p>
    <w:p w:rsidR="008A563A" w:rsidRPr="00785522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>. Прослушивание народных песен в исполнении детских фольклорных ансамблей, хоровых коллективов (детский фольклорный ансамбль «Зоренька», Государственный академический русский народный хор имени М.Е. Пятницкого). Знакомство с народными танцами в исполнении фольклорных и профессиональных ансамблей (Государственный ансамбль народного танца имени Игоря Моисеева; коллективы разных регионов России).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Широка страна моя родная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785522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785522">
        <w:rPr>
          <w:rFonts w:ascii="Times New Roman" w:eastAsia="Times New Roman" w:hAnsi="Times New Roman" w:cs="Times New Roman"/>
          <w:sz w:val="24"/>
          <w:szCs w:val="24"/>
        </w:rPr>
        <w:t>. Применение знаний о способах и приемах выразительного пения.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Прослушивание произведений с яркой выразительной мелодией.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8A563A">
        <w:rPr>
          <w:rFonts w:ascii="Times New Roman" w:eastAsia="Times New Roman" w:hAnsi="Times New Roman" w:cs="Times New Roman"/>
          <w:sz w:val="24"/>
          <w:szCs w:val="24"/>
        </w:rPr>
        <w:t>призывная</w:t>
      </w:r>
      <w:proofErr w:type="gramEnd"/>
      <w:r w:rsidRPr="008A563A">
        <w:rPr>
          <w:rFonts w:ascii="Times New Roman" w:eastAsia="Times New Roman" w:hAnsi="Times New Roman" w:cs="Times New Roman"/>
          <w:sz w:val="24"/>
          <w:szCs w:val="24"/>
        </w:rPr>
        <w:t>, жалобная, настойчивая).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>Подбор по слуху с помощью учителя пройденных песен с несложным (</w:t>
      </w:r>
      <w:proofErr w:type="spellStart"/>
      <w:r w:rsidRPr="00785522">
        <w:rPr>
          <w:rFonts w:ascii="Times New Roman" w:eastAsia="Times New Roman" w:hAnsi="Times New Roman" w:cs="Times New Roman"/>
          <w:sz w:val="24"/>
          <w:szCs w:val="24"/>
        </w:rPr>
        <w:t>поступенным</w:t>
      </w:r>
      <w:proofErr w:type="spellEnd"/>
      <w:r w:rsidRPr="00785522">
        <w:rPr>
          <w:rFonts w:ascii="Times New Roman" w:eastAsia="Times New Roman" w:hAnsi="Times New Roman" w:cs="Times New Roman"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Музыкальное время и его особенности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Ритмоформулы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Такт. Размер.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Ритмические игры.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барабан, треугольник.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Чтение нотной записи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и песен в размере 2/4 по нотам с тактированием.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proofErr w:type="gramStart"/>
      <w:r w:rsidRPr="008A563A">
        <w:rPr>
          <w:rFonts w:ascii="Times New Roman" w:eastAsia="Times New Roman" w:hAnsi="Times New Roman" w:cs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Простые интервалы: виды, особенности звучания и выразительные возможности.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Пение мелодических интервалов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ручных знаков.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Прослушивание и узнавание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Простое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остинатное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</w:t>
      </w:r>
      <w:r w:rsidRPr="00C8379E">
        <w:rPr>
          <w:rFonts w:ascii="Times New Roman" w:eastAsia="Times New Roman" w:hAnsi="Times New Roman" w:cs="Times New Roman"/>
          <w:sz w:val="24"/>
          <w:szCs w:val="24"/>
        </w:rPr>
        <w:t>синтезаторе.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«Музыкальный конструктор»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8A563A">
        <w:rPr>
          <w:rFonts w:ascii="Times New Roman" w:eastAsia="Times New Roman" w:hAnsi="Times New Roman" w:cs="Times New Roman"/>
          <w:sz w:val="24"/>
          <w:szCs w:val="24"/>
        </w:rPr>
        <w:t>трехчастная</w:t>
      </w:r>
      <w:proofErr w:type="gram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Прокофьев).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Восприятие точной и вариативной повторности в музыке. </w:t>
      </w:r>
      <w:proofErr w:type="gramStart"/>
      <w:r w:rsidRPr="008A563A">
        <w:rPr>
          <w:rFonts w:ascii="Times New Roman" w:eastAsia="Times New Roman" w:hAnsi="Times New Roman" w:cs="Times New Roman"/>
          <w:sz w:val="24"/>
          <w:szCs w:val="24"/>
        </w:rPr>
        <w:t>Прослушивание музыкальных произведений в простой двухчастной форме (Л. Бетховен Багатели, Ф. Шуберт Экосезы); в простой трехчастной форме (П.И. Чайковский пьесы из «Детского альбома», Р. Шуман «Детские сцены», «Альбом для юношества», С.С. Прокофьев «Детская музыка»); в форме вариаций (инструментальные и оркестровые вариации Й. Гайдна, В.А. Моцарта, Л. Бетховена, М.И. Глинки);</w:t>
      </w:r>
      <w:proofErr w:type="gram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куплетная форма (песни и хоровые произведения).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Исполнение пьес в простой двухчастной, простой </w:t>
      </w:r>
      <w:proofErr w:type="gramStart"/>
      <w:r w:rsidRPr="008A563A">
        <w:rPr>
          <w:rFonts w:ascii="Times New Roman" w:eastAsia="Times New Roman" w:hAnsi="Times New Roman" w:cs="Times New Roman"/>
          <w:sz w:val="24"/>
          <w:szCs w:val="24"/>
        </w:rPr>
        <w:t>трехчастной</w:t>
      </w:r>
      <w:proofErr w:type="gram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и куплетной формах в инструментальном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>. Различные типы аккомпанемента как один из элементов создания контрастных образов.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Сочинение простейших мелодий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Сочинение мелодий по пройденным мелодическим моделям. Игра на </w:t>
      </w:r>
      <w:r w:rsidRPr="00C8379E">
        <w:rPr>
          <w:rFonts w:ascii="Times New Roman" w:eastAsia="Times New Roman" w:hAnsi="Times New Roman" w:cs="Times New Roman"/>
          <w:sz w:val="24"/>
          <w:szCs w:val="24"/>
        </w:rPr>
        <w:t>ксилофоне и металлофоне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в простой двухчастной и простой трехчастной формах. В.А. Моцарт «Колыбельная»; Л. Бетховен «Сурок»; Й. Гайдн «Мы дружим с музыкой»</w:t>
      </w:r>
      <w:r w:rsidR="00DD50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Жанровое разнообразие в музыке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</w:t>
      </w:r>
      <w:r w:rsidR="00242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422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Пластическое интонирование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Создание презентации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кантиленного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, маршевого и танцевального характера. А.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Спадавеккиа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«Добрый жук», В.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Подготовка концертных программ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</w:t>
      </w:r>
      <w:proofErr w:type="gramStart"/>
      <w:r w:rsidRPr="008A563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хорового и инструментального (либо совместного)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>Участие в школьных, региональных и всероссийских музыкально-исполн</w:t>
      </w:r>
      <w:r w:rsidR="00A329BD">
        <w:rPr>
          <w:rFonts w:ascii="Times New Roman" w:eastAsia="Times New Roman" w:hAnsi="Times New Roman" w:cs="Times New Roman"/>
          <w:sz w:val="24"/>
          <w:szCs w:val="24"/>
        </w:rPr>
        <w:t>ительских фестивалях, конкурсах.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распределение ролей: «режиссеры», «арт</w:t>
      </w:r>
      <w:r w:rsidR="00A329BD">
        <w:rPr>
          <w:rFonts w:ascii="Times New Roman" w:eastAsia="Times New Roman" w:hAnsi="Times New Roman" w:cs="Times New Roman"/>
          <w:sz w:val="24"/>
          <w:szCs w:val="24"/>
        </w:rPr>
        <w:t>исты», «музыканты», «художники».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Музыкальный проект «Сочиняем сказку».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Разработка плана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Создание информационного сопровождения проекта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(афиша, презентация, пригласительные билеты).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Разучивание и исполнение песенного ансамблевого и хорового материала как части проекта.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Работа над метроритмом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A563A">
        <w:rPr>
          <w:rFonts w:ascii="Times New Roman" w:eastAsia="Times New Roman" w:hAnsi="Times New Roman" w:cs="Times New Roman"/>
          <w:sz w:val="24"/>
          <w:szCs w:val="24"/>
        </w:rPr>
        <w:t>Ритмическое</w:t>
      </w:r>
      <w:proofErr w:type="gram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Pr="008A563A">
        <w:rPr>
          <w:rFonts w:ascii="Times New Roman" w:eastAsia="Times New Roman" w:hAnsi="Times New Roman" w:cs="Times New Roman"/>
          <w:sz w:val="24"/>
          <w:szCs w:val="24"/>
        </w:rPr>
        <w:t>ритмического</w:t>
      </w:r>
      <w:proofErr w:type="gram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остинато.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Соревнование классов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на лучший музыкальный проект «Сочиняем сказку».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Широка страна моя родная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народов России различных жанров колыбельные, хороводные, плясовые в сопровождении народных инструментов. Пение </w:t>
      </w:r>
      <w:r w:rsidRPr="008A563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, канонов, включение элементов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>. Разучивание песен по нотам.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>. Исполнение на народных инструментах (свирели</w:t>
      </w:r>
      <w:r w:rsidR="009A0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свистульки, ложки, трещотки.) ритмических партитур и аккомпанементов к музыкальным произведениям, а также простейших наигрышей.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Игры-драматизации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Хоровая планета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8A563A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8A563A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8A563A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</w:t>
      </w:r>
      <w:proofErr w:type="gramEnd"/>
      <w:r w:rsidRPr="008A563A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8A563A">
        <w:rPr>
          <w:rFonts w:ascii="Times New Roman" w:eastAsia="Calibri" w:hAnsi="Times New Roman" w:cs="Times New Roman"/>
          <w:kern w:val="3"/>
          <w:sz w:val="24"/>
          <w:szCs w:val="24"/>
          <w:lang w:eastAsia="ru-RU" w:bidi="hi-IN"/>
        </w:rPr>
        <w:t>усского народного хора им. М.Е. Пятницкого</w:t>
      </w:r>
      <w:r w:rsidRPr="008A563A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; Большого детского хора имени В. С. Попова</w:t>
      </w:r>
      <w:r w:rsidR="009A092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Pr="008A563A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Определение вида хора по составу голосов: </w:t>
      </w:r>
      <w:proofErr w:type="gramStart"/>
      <w:r w:rsidRPr="008A563A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детский</w:t>
      </w:r>
      <w:proofErr w:type="gramEnd"/>
      <w:r w:rsidRPr="008A563A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8A563A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8A563A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народный.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хорового исполнения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Мир оркестра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гитары) и оркестра.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М.П. Мусоргский «Картинки с выставки» (в оркестровке М. Равеля); Б. Бриттен «Путеводитель по оркестру для молодежи». Прослушивание фрагментов концертов для солирующего инструмента (фортепиано, скрипка, виолончель, гитара) и оркестра.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Музыкальная викторина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в сопровождении оркестра элементарного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>. Начальные навыки пения под фонограмму.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Чтение нот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Освоение новых элементов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Подбор по слуху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: двигательные, ритмические и мелодические каноны-эстафеты в </w:t>
      </w:r>
      <w:proofErr w:type="gramStart"/>
      <w:r w:rsidRPr="008A563A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proofErr w:type="gram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Сочинение ритмических рисунков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Разучивание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Формы и жанры в музыке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Простые двухчастная и </w:t>
      </w:r>
      <w:proofErr w:type="gramStart"/>
      <w:r w:rsidRPr="008A563A">
        <w:rPr>
          <w:rFonts w:ascii="Times New Roman" w:eastAsia="Times New Roman" w:hAnsi="Times New Roman" w:cs="Times New Roman"/>
          <w:sz w:val="24"/>
          <w:szCs w:val="24"/>
        </w:rPr>
        <w:t>трехчастная</w:t>
      </w:r>
      <w:proofErr w:type="gram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формы, вариации на новом музыкальном материале. Форма рондо.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Д.Б.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</w:t>
      </w:r>
      <w:r w:rsidR="00A32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A563A">
        <w:rPr>
          <w:rFonts w:ascii="Times New Roman" w:eastAsia="Times New Roman" w:hAnsi="Times New Roman" w:cs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</w:t>
      </w:r>
      <w:r w:rsidR="00785522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инструментах (бубен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Исполнение хоровых произведений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в форме рондо. Инструментальный аккомпанемент с применением </w:t>
      </w:r>
      <w:proofErr w:type="gramStart"/>
      <w:r w:rsidRPr="008A563A">
        <w:rPr>
          <w:rFonts w:ascii="Times New Roman" w:eastAsia="Times New Roman" w:hAnsi="Times New Roman" w:cs="Times New Roman"/>
          <w:sz w:val="24"/>
          <w:szCs w:val="24"/>
        </w:rPr>
        <w:t>ритмического</w:t>
      </w:r>
      <w:proofErr w:type="gram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остинато, интервалов и трезвучий.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lastRenderedPageBreak/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Подготовка концертных программ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музыку народов России. </w:t>
      </w:r>
      <w:proofErr w:type="gramEnd"/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>Участие в школьных, региональных и всероссийских музыкально-исполнительских фестивалях, конкурсах</w:t>
      </w:r>
      <w:r w:rsidR="00A32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распределение ролей: «режиссеры», «арти</w:t>
      </w:r>
      <w:r w:rsidR="00A329BD">
        <w:rPr>
          <w:rFonts w:ascii="Times New Roman" w:eastAsia="Times New Roman" w:hAnsi="Times New Roman" w:cs="Times New Roman"/>
          <w:sz w:val="24"/>
          <w:szCs w:val="24"/>
        </w:rPr>
        <w:t>сты», «музыканты», «художники».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Песни народов мира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Слушание песен народов мира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</w:t>
      </w:r>
      <w:r w:rsidR="00916A81">
        <w:rPr>
          <w:rFonts w:ascii="Times New Roman" w:eastAsia="Times New Roman" w:hAnsi="Times New Roman" w:cs="Times New Roman"/>
          <w:sz w:val="24"/>
          <w:szCs w:val="24"/>
        </w:rPr>
        <w:t>азличными типами движения (</w:t>
      </w:r>
      <w:proofErr w:type="spellStart"/>
      <w:r w:rsidR="00916A81">
        <w:rPr>
          <w:rFonts w:ascii="Times New Roman" w:eastAsia="Times New Roman" w:hAnsi="Times New Roman" w:cs="Times New Roman"/>
          <w:sz w:val="24"/>
          <w:szCs w:val="24"/>
        </w:rPr>
        <w:t>посту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>пенное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>, по звукам аккорда, скачками).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Игра на элементарных музыкальных инструментах в ансамбле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(ритмическое остинато / партия, дублирующая ритм мелодии; пульсация равными длительностями / две партии – ритмическое эхо). Исполнение простых ансамблевых дуэтов, трио; соревнование малых исполнительских групп.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Основы музыкальной грамоты. Ключевые знаки и тональности (</w:t>
      </w:r>
      <w:r w:rsidRPr="00A329BD">
        <w:rPr>
          <w:rFonts w:ascii="Times New Roman" w:eastAsia="Times New Roman" w:hAnsi="Times New Roman" w:cs="Times New Roman"/>
          <w:sz w:val="24"/>
          <w:szCs w:val="24"/>
        </w:rPr>
        <w:t>до двух знаков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Чтение нот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 в тональностях (</w:t>
      </w:r>
      <w:r w:rsidRPr="00A329BD">
        <w:rPr>
          <w:rFonts w:ascii="Times New Roman" w:eastAsia="Times New Roman" w:hAnsi="Times New Roman" w:cs="Times New Roman"/>
          <w:sz w:val="24"/>
          <w:szCs w:val="24"/>
        </w:rPr>
        <w:t>до двух знаков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>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Подбор по слуху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с помощью учителя пройденных песен.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8A563A">
        <w:rPr>
          <w:rFonts w:ascii="Times New Roman" w:eastAsia="Times New Roman" w:hAnsi="Times New Roman" w:cs="Times New Roman"/>
          <w:sz w:val="24"/>
          <w:szCs w:val="24"/>
        </w:rPr>
        <w:t>освоенных</w:t>
      </w:r>
      <w:proofErr w:type="gram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Инструментальная и вокальная импровизация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Оркестровая музыка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09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>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</w:t>
      </w:r>
      <w:r w:rsidR="00A32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Музыкально-сценические жанры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</w:t>
      </w:r>
      <w:r w:rsidR="00785522">
        <w:rPr>
          <w:rFonts w:ascii="Times New Roman" w:eastAsia="Times New Roman" w:hAnsi="Times New Roman" w:cs="Times New Roman"/>
          <w:sz w:val="24"/>
          <w:szCs w:val="24"/>
        </w:rPr>
        <w:t>мастерство художника-декоратора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>. П.И. Чайковский «Щелкунчик», К. Хачатурян «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», Н.А. Римский-Корсаков «Снегурочка».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Драматизация песен. </w:t>
      </w:r>
      <w:proofErr w:type="gramStart"/>
      <w:r w:rsidR="009A092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н. п. «Здравствуй, гостья зима», Р.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Роджерс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Долуханяна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Музыка кино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Просмотр фрагментов детских кинофильмов и мультфильмов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8A563A" w:rsidRPr="008A563A" w:rsidRDefault="008A563A" w:rsidP="00916A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8A563A" w:rsidRPr="008A563A" w:rsidRDefault="008A563A" w:rsidP="00916A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создание эмоционального фона;</w:t>
      </w:r>
    </w:p>
    <w:p w:rsidR="008A563A" w:rsidRPr="008A563A" w:rsidRDefault="008A563A" w:rsidP="00916A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выражение общего смыслового контекста фильма. </w:t>
      </w:r>
    </w:p>
    <w:p w:rsidR="008A563A" w:rsidRPr="008A563A" w:rsidRDefault="009A0924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 xml:space="preserve">ильмы-сказки «Морозко» (режиссер А. </w:t>
      </w:r>
      <w:proofErr w:type="spellStart"/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>Роу</w:t>
      </w:r>
      <w:proofErr w:type="spellEnd"/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 xml:space="preserve">, композитор Н. </w:t>
      </w:r>
      <w:proofErr w:type="spellStart"/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>Будашкина</w:t>
      </w:r>
      <w:proofErr w:type="spellEnd"/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 xml:space="preserve">), «После дождичка в четверг» (режиссер М. </w:t>
      </w:r>
      <w:proofErr w:type="spellStart"/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>Юзовский</w:t>
      </w:r>
      <w:proofErr w:type="spellEnd"/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>Котеночкина</w:t>
      </w:r>
      <w:proofErr w:type="spellEnd"/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 xml:space="preserve">, А. Татарского, А. Хржановского, Ю. </w:t>
      </w:r>
      <w:proofErr w:type="spellStart"/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>Норштейна</w:t>
      </w:r>
      <w:proofErr w:type="spellEnd"/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 xml:space="preserve">, Г. Бардина, А. Петрова и др. Музыка к мультфильмам: «Винни Пух» (М. </w:t>
      </w:r>
      <w:proofErr w:type="spellStart"/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>Вайнберг</w:t>
      </w:r>
      <w:proofErr w:type="spellEnd"/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 xml:space="preserve">), «Ну, погоди» (А. Державин, А. </w:t>
      </w:r>
      <w:proofErr w:type="spellStart"/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>Зацепин</w:t>
      </w:r>
      <w:proofErr w:type="spellEnd"/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="008A563A" w:rsidRPr="008A56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Создание музыкальных композиций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Учимся, играя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календаря), подготовка концертных программ.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Подготовка концертных программ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 и отражающих полноту тематики освоенного учебного предмета. </w:t>
      </w:r>
      <w:proofErr w:type="gramEnd"/>
    </w:p>
    <w:p w:rsidR="008A563A" w:rsidRPr="00785522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522">
        <w:rPr>
          <w:rFonts w:ascii="Times New Roman" w:eastAsia="Times New Roman" w:hAnsi="Times New Roman" w:cs="Times New Roman"/>
          <w:sz w:val="24"/>
          <w:szCs w:val="24"/>
        </w:rPr>
        <w:t>Участие в школьных, региональных и всероссийских музыкально-исполнительских фестивалях, конкурсах</w:t>
      </w:r>
      <w:r w:rsidR="00A32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8A563A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8A5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8A563A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8A563A">
        <w:rPr>
          <w:rFonts w:ascii="Times New Roman" w:eastAsia="Times New Roman" w:hAnsi="Times New Roman" w:cs="Times New Roman"/>
          <w:sz w:val="24"/>
          <w:szCs w:val="24"/>
        </w:rPr>
        <w:t>олист», «солист –оркестр».</w:t>
      </w:r>
    </w:p>
    <w:p w:rsidR="008A563A" w:rsidRPr="008A563A" w:rsidRDefault="008A563A" w:rsidP="00916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Соревнование классов</w:t>
      </w:r>
      <w:r w:rsidRPr="008A563A">
        <w:rPr>
          <w:rFonts w:ascii="Times New Roman" w:eastAsia="Times New Roman" w:hAnsi="Times New Roman" w:cs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8A563A" w:rsidRPr="008A563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8A56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0C445A" w:rsidRDefault="008A563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3A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</w:t>
      </w:r>
      <w:r w:rsidR="000C445A">
        <w:rPr>
          <w:rFonts w:ascii="Times New Roman" w:eastAsia="Times New Roman" w:hAnsi="Times New Roman" w:cs="Times New Roman"/>
          <w:sz w:val="24"/>
          <w:szCs w:val="24"/>
        </w:rPr>
        <w:t>распределение ролей: «режиссёры», «арт</w:t>
      </w:r>
      <w:r w:rsidR="00340D49">
        <w:rPr>
          <w:rFonts w:ascii="Times New Roman" w:eastAsia="Times New Roman" w:hAnsi="Times New Roman" w:cs="Times New Roman"/>
          <w:sz w:val="24"/>
          <w:szCs w:val="24"/>
        </w:rPr>
        <w:t>исты», «музыканты», «художники».</w:t>
      </w:r>
    </w:p>
    <w:p w:rsidR="00340D49" w:rsidRDefault="00340D49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A81" w:rsidRDefault="00916A81" w:rsidP="00916A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40903341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85522" w:rsidRPr="00785522" w:rsidRDefault="000C445A" w:rsidP="00916A81">
      <w:pPr>
        <w:tabs>
          <w:tab w:val="left" w:pos="3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Pr="00806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End w:id="5"/>
      <w:r w:rsidR="00785522" w:rsidRPr="0078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5522" w:rsidRPr="00785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0C445A" w:rsidRDefault="000C445A" w:rsidP="0091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5989"/>
        <w:gridCol w:w="2380"/>
      </w:tblGrid>
      <w:tr w:rsidR="00916A81" w:rsidTr="00916A81">
        <w:trPr>
          <w:trHeight w:val="468"/>
        </w:trPr>
        <w:tc>
          <w:tcPr>
            <w:tcW w:w="629" w:type="pct"/>
          </w:tcPr>
          <w:p w:rsidR="00916A81" w:rsidRDefault="00916A81" w:rsidP="0091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16A81" w:rsidTr="00916A81">
        <w:trPr>
          <w:trHeight w:val="267"/>
        </w:trPr>
        <w:tc>
          <w:tcPr>
            <w:tcW w:w="629" w:type="pct"/>
          </w:tcPr>
          <w:p w:rsidR="00916A81" w:rsidRPr="00036A3B" w:rsidRDefault="00916A81" w:rsidP="0091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pct"/>
            <w:gridSpan w:val="2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мы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036A3B" w:rsidRDefault="00916A81" w:rsidP="00916A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4" w:type="pct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036A3B" w:rsidRDefault="00916A81" w:rsidP="0091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pct"/>
            <w:gridSpan w:val="2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A81" w:rsidTr="00916A81">
        <w:trPr>
          <w:trHeight w:val="134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Гори, гори ясно, чтобы не погасло 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A81" w:rsidTr="00916A81">
        <w:trPr>
          <w:trHeight w:val="149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0EF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театре 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4" w:type="pct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pct"/>
            <w:gridSpan w:val="2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A81" w:rsidTr="00916A81">
        <w:trPr>
          <w:trHeight w:val="285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A81" w:rsidTr="00916A81">
        <w:trPr>
          <w:trHeight w:val="276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A81" w:rsidTr="00916A81">
        <w:trPr>
          <w:trHeight w:val="241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A81" w:rsidTr="00916A81">
        <w:trPr>
          <w:trHeight w:val="373"/>
        </w:trPr>
        <w:tc>
          <w:tcPr>
            <w:tcW w:w="629" w:type="pct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4" w:type="pct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1" w:type="pct"/>
            <w:gridSpan w:val="2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A81" w:rsidTr="00916A81">
        <w:trPr>
          <w:trHeight w:val="312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A81" w:rsidTr="00916A81">
        <w:trPr>
          <w:trHeight w:val="321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A81" w:rsidTr="00916A81">
        <w:trPr>
          <w:trHeight w:val="269"/>
        </w:trPr>
        <w:tc>
          <w:tcPr>
            <w:tcW w:w="629" w:type="pct"/>
          </w:tcPr>
          <w:p w:rsidR="00916A81" w:rsidRPr="00916A81" w:rsidRDefault="00916A81" w:rsidP="00916A8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Default="00916A81" w:rsidP="00916A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1244" w:type="pct"/>
          </w:tcPr>
          <w:p w:rsidR="00916A81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6A81" w:rsidTr="00916A81">
        <w:trPr>
          <w:trHeight w:val="131"/>
        </w:trPr>
        <w:tc>
          <w:tcPr>
            <w:tcW w:w="629" w:type="pct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4" w:type="pct"/>
          </w:tcPr>
          <w:p w:rsidR="00916A81" w:rsidRPr="00036A3B" w:rsidRDefault="00916A81" w:rsidP="00916A8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3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D09E9" w:rsidRPr="008A563A" w:rsidRDefault="00CD09E9" w:rsidP="00916A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D09E9" w:rsidRPr="008A563A" w:rsidSect="00E93ABB">
      <w:pgSz w:w="11909" w:h="16834"/>
      <w:pgMar w:top="851" w:right="851" w:bottom="851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1AF"/>
    <w:multiLevelType w:val="hybridMultilevel"/>
    <w:tmpl w:val="00D2F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B96"/>
    <w:multiLevelType w:val="hybridMultilevel"/>
    <w:tmpl w:val="DE2E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691529"/>
    <w:multiLevelType w:val="hybridMultilevel"/>
    <w:tmpl w:val="DE2E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3105A"/>
    <w:multiLevelType w:val="hybridMultilevel"/>
    <w:tmpl w:val="B728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06"/>
    <w:rsid w:val="0001296D"/>
    <w:rsid w:val="000260D7"/>
    <w:rsid w:val="00030D2D"/>
    <w:rsid w:val="00036A3B"/>
    <w:rsid w:val="00082204"/>
    <w:rsid w:val="000B0B60"/>
    <w:rsid w:val="000C445A"/>
    <w:rsid w:val="00173F90"/>
    <w:rsid w:val="001A5C9C"/>
    <w:rsid w:val="00213142"/>
    <w:rsid w:val="00213EBD"/>
    <w:rsid w:val="0022793D"/>
    <w:rsid w:val="00236635"/>
    <w:rsid w:val="00242223"/>
    <w:rsid w:val="002E0FBF"/>
    <w:rsid w:val="002E3D7C"/>
    <w:rsid w:val="00305581"/>
    <w:rsid w:val="00340D49"/>
    <w:rsid w:val="003740F0"/>
    <w:rsid w:val="00381C4F"/>
    <w:rsid w:val="003866D9"/>
    <w:rsid w:val="0040357F"/>
    <w:rsid w:val="004C10AC"/>
    <w:rsid w:val="004F447F"/>
    <w:rsid w:val="00583225"/>
    <w:rsid w:val="005C3749"/>
    <w:rsid w:val="005F328F"/>
    <w:rsid w:val="0064658A"/>
    <w:rsid w:val="00696652"/>
    <w:rsid w:val="006A3F6C"/>
    <w:rsid w:val="006E7AF6"/>
    <w:rsid w:val="00781C32"/>
    <w:rsid w:val="00783A21"/>
    <w:rsid w:val="00785522"/>
    <w:rsid w:val="007D4D37"/>
    <w:rsid w:val="0080072A"/>
    <w:rsid w:val="0085795A"/>
    <w:rsid w:val="00880CAE"/>
    <w:rsid w:val="00891FD1"/>
    <w:rsid w:val="008A563A"/>
    <w:rsid w:val="00916A81"/>
    <w:rsid w:val="0097215B"/>
    <w:rsid w:val="00996686"/>
    <w:rsid w:val="009A0924"/>
    <w:rsid w:val="009C7C5B"/>
    <w:rsid w:val="00A329BD"/>
    <w:rsid w:val="00A620EF"/>
    <w:rsid w:val="00AB044F"/>
    <w:rsid w:val="00B1381D"/>
    <w:rsid w:val="00B71F62"/>
    <w:rsid w:val="00B815E6"/>
    <w:rsid w:val="00C14AF9"/>
    <w:rsid w:val="00C337EE"/>
    <w:rsid w:val="00C53720"/>
    <w:rsid w:val="00C62ECC"/>
    <w:rsid w:val="00C75218"/>
    <w:rsid w:val="00C7698C"/>
    <w:rsid w:val="00C82D9F"/>
    <w:rsid w:val="00C8379E"/>
    <w:rsid w:val="00CD09E9"/>
    <w:rsid w:val="00DB6A33"/>
    <w:rsid w:val="00DB7DF4"/>
    <w:rsid w:val="00DD50AE"/>
    <w:rsid w:val="00DE1706"/>
    <w:rsid w:val="00E93ABB"/>
    <w:rsid w:val="00ED0FFB"/>
    <w:rsid w:val="00ED20C0"/>
    <w:rsid w:val="00F01BF4"/>
    <w:rsid w:val="00F2532A"/>
    <w:rsid w:val="00F67E4D"/>
    <w:rsid w:val="00FA3382"/>
    <w:rsid w:val="00FB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A81"/>
    <w:pPr>
      <w:ind w:left="720"/>
      <w:contextualSpacing/>
    </w:pPr>
  </w:style>
  <w:style w:type="paragraph" w:styleId="a5">
    <w:name w:val="No Spacing"/>
    <w:uiPriority w:val="99"/>
    <w:qFormat/>
    <w:rsid w:val="001A5C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A81"/>
    <w:pPr>
      <w:ind w:left="720"/>
      <w:contextualSpacing/>
    </w:pPr>
  </w:style>
  <w:style w:type="paragraph" w:styleId="a5">
    <w:name w:val="No Spacing"/>
    <w:uiPriority w:val="99"/>
    <w:qFormat/>
    <w:rsid w:val="001A5C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7223-B207-41B8-ADDB-D75B0268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14329</Words>
  <Characters>81680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nootbook2</dc:creator>
  <cp:lastModifiedBy>Windows User</cp:lastModifiedBy>
  <cp:revision>2</cp:revision>
  <dcterms:created xsi:type="dcterms:W3CDTF">2018-04-23T17:32:00Z</dcterms:created>
  <dcterms:modified xsi:type="dcterms:W3CDTF">2018-04-23T17:32:00Z</dcterms:modified>
</cp:coreProperties>
</file>