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36" w:rsidRDefault="00C15E36" w:rsidP="00C15E36">
      <w:pPr>
        <w:rPr>
          <w:sz w:val="24"/>
          <w:szCs w:val="24"/>
        </w:rPr>
      </w:pPr>
    </w:p>
    <w:p w:rsidR="00C15E36" w:rsidRDefault="00C15E36" w:rsidP="00C15E36">
      <w:pPr>
        <w:rPr>
          <w:sz w:val="24"/>
          <w:szCs w:val="24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C15E36" w:rsidRPr="00377225" w:rsidTr="001B69E4">
        <w:tc>
          <w:tcPr>
            <w:tcW w:w="5353" w:type="dxa"/>
          </w:tcPr>
          <w:p w:rsidR="00C15E36" w:rsidRPr="00377225" w:rsidRDefault="00C15E36" w:rsidP="001B69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5E36" w:rsidRPr="00BD6DD0" w:rsidRDefault="00C15E36" w:rsidP="001B69E4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BD6DD0">
              <w:rPr>
                <w:rFonts w:ascii="Liberation Serif" w:hAnsi="Liberation Serif" w:cs="Times New Roman"/>
                <w:sz w:val="24"/>
                <w:szCs w:val="24"/>
              </w:rPr>
              <w:t>Приложение № 1</w:t>
            </w:r>
          </w:p>
          <w:p w:rsidR="00C15E36" w:rsidRPr="00BD6DD0" w:rsidRDefault="00C15E36" w:rsidP="001B69E4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BD6DD0">
              <w:rPr>
                <w:rFonts w:ascii="Liberation Serif" w:hAnsi="Liberation Serif" w:cs="Times New Roman"/>
                <w:sz w:val="24"/>
                <w:szCs w:val="24"/>
              </w:rPr>
              <w:t xml:space="preserve">к дополнительной </w:t>
            </w:r>
          </w:p>
          <w:p w:rsidR="00C15E36" w:rsidRPr="00BD6DD0" w:rsidRDefault="00C15E36" w:rsidP="001B69E4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BD6DD0">
              <w:rPr>
                <w:rFonts w:ascii="Liberation Serif" w:hAnsi="Liberation Serif" w:cs="Times New Roman"/>
                <w:sz w:val="24"/>
                <w:szCs w:val="24"/>
              </w:rPr>
              <w:t xml:space="preserve">общеобразовательной общеразвивающей программе </w:t>
            </w:r>
          </w:p>
          <w:p w:rsidR="00C15E36" w:rsidRPr="00BD6DD0" w:rsidRDefault="00C15E36" w:rsidP="001B69E4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BD6DD0">
              <w:rPr>
                <w:rFonts w:ascii="Liberation Serif" w:hAnsi="Liberation Serif" w:cs="Times New Roman"/>
                <w:sz w:val="24"/>
                <w:szCs w:val="24"/>
              </w:rPr>
              <w:t>«Волейбол»</w:t>
            </w:r>
          </w:p>
        </w:tc>
      </w:tr>
    </w:tbl>
    <w:p w:rsidR="00C15E36" w:rsidRPr="00377225" w:rsidRDefault="00C15E36" w:rsidP="00C15E36">
      <w:pPr>
        <w:rPr>
          <w:sz w:val="24"/>
          <w:szCs w:val="24"/>
        </w:rPr>
      </w:pPr>
    </w:p>
    <w:p w:rsidR="00C15E36" w:rsidRPr="000C7BF3" w:rsidRDefault="00C15E36" w:rsidP="00C15E36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C15E36" w:rsidRDefault="00C15E36" w:rsidP="00C15E36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C15E36" w:rsidRDefault="00C15E36" w:rsidP="00C15E36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C15E36" w:rsidRDefault="00C15E36" w:rsidP="00C15E36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C15E36" w:rsidRDefault="00C15E36" w:rsidP="00C15E36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C15E36" w:rsidRDefault="00C15E36" w:rsidP="00C15E36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C15E36" w:rsidRDefault="00C15E36" w:rsidP="00C15E36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C15E36" w:rsidRDefault="00C15E36" w:rsidP="00C15E36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C15E36" w:rsidRDefault="00C15E36" w:rsidP="00C15E36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C15E36" w:rsidRDefault="00C15E36" w:rsidP="00C15E36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C15E36" w:rsidRDefault="00C15E36" w:rsidP="00C15E36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C15E36" w:rsidRDefault="00C15E36" w:rsidP="00C15E36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C15E36" w:rsidRDefault="00C15E36" w:rsidP="00C15E36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C15E36" w:rsidRPr="00BD6DD0" w:rsidRDefault="00C15E36" w:rsidP="00C15E36">
      <w:pPr>
        <w:tabs>
          <w:tab w:val="left" w:pos="851"/>
        </w:tabs>
        <w:jc w:val="center"/>
        <w:rPr>
          <w:rFonts w:ascii="Liberation Serif" w:eastAsia="MS Mincho" w:hAnsi="Liberation Serif"/>
          <w:b/>
          <w:color w:val="000000"/>
          <w:sz w:val="28"/>
          <w:szCs w:val="28"/>
          <w:lang w:eastAsia="ja-JP"/>
        </w:rPr>
      </w:pPr>
    </w:p>
    <w:p w:rsidR="00C15E36" w:rsidRPr="00BD6DD0" w:rsidRDefault="00C15E36" w:rsidP="00C15E36">
      <w:pPr>
        <w:tabs>
          <w:tab w:val="left" w:pos="851"/>
        </w:tabs>
        <w:jc w:val="center"/>
        <w:rPr>
          <w:rFonts w:ascii="Liberation Serif" w:eastAsia="MS Mincho" w:hAnsi="Liberation Serif"/>
          <w:b/>
          <w:color w:val="000000"/>
          <w:sz w:val="28"/>
          <w:szCs w:val="28"/>
          <w:lang w:eastAsia="ja-JP"/>
        </w:rPr>
      </w:pPr>
      <w:r w:rsidRPr="00BD6DD0">
        <w:rPr>
          <w:rFonts w:ascii="Liberation Serif" w:eastAsia="MS Mincho" w:hAnsi="Liberation Serif"/>
          <w:b/>
          <w:color w:val="000000"/>
          <w:sz w:val="28"/>
          <w:szCs w:val="28"/>
          <w:lang w:eastAsia="ja-JP"/>
        </w:rPr>
        <w:t xml:space="preserve">Рабочая программа по курсу </w:t>
      </w:r>
    </w:p>
    <w:p w:rsidR="00C15E36" w:rsidRPr="00BD6DD0" w:rsidRDefault="00C15E36" w:rsidP="00C15E36">
      <w:pPr>
        <w:tabs>
          <w:tab w:val="left" w:pos="851"/>
        </w:tabs>
        <w:jc w:val="center"/>
        <w:rPr>
          <w:rFonts w:ascii="Liberation Serif" w:eastAsia="MS Mincho" w:hAnsi="Liberation Serif"/>
          <w:b/>
          <w:color w:val="000000"/>
          <w:sz w:val="28"/>
          <w:szCs w:val="28"/>
          <w:lang w:eastAsia="ja-JP"/>
        </w:rPr>
      </w:pPr>
      <w:r w:rsidRPr="00BD6DD0">
        <w:rPr>
          <w:rFonts w:ascii="Liberation Serif" w:eastAsia="MS Mincho" w:hAnsi="Liberation Serif"/>
          <w:b/>
          <w:color w:val="000000"/>
          <w:sz w:val="28"/>
          <w:szCs w:val="28"/>
          <w:lang w:eastAsia="ja-JP"/>
        </w:rPr>
        <w:t>«Пионербол»</w:t>
      </w: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Pr="00CB505B" w:rsidRDefault="00C15E36" w:rsidP="00C15E36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  <w:bookmarkStart w:id="0" w:name="_GoBack"/>
      <w:bookmarkEnd w:id="0"/>
    </w:p>
    <w:p w:rsidR="00C15E36" w:rsidRPr="00BD6DD0" w:rsidRDefault="00C15E36" w:rsidP="00C15E36">
      <w:pPr>
        <w:suppressAutoHyphens/>
        <w:spacing w:line="100" w:lineRule="atLeast"/>
        <w:ind w:right="-8" w:firstLine="851"/>
        <w:jc w:val="both"/>
        <w:rPr>
          <w:rFonts w:ascii="Liberation Serif" w:eastAsia="Arial Unicode MS" w:hAnsi="Liberation Serif" w:cs="Tahoma"/>
          <w:color w:val="000000"/>
          <w:sz w:val="24"/>
          <w:szCs w:val="24"/>
          <w:lang w:eastAsia="en-US" w:bidi="en-US"/>
        </w:rPr>
      </w:pPr>
      <w:r w:rsidRPr="00BD6DD0">
        <w:rPr>
          <w:rFonts w:ascii="Liberation Serif" w:eastAsia="Arial Unicode MS" w:hAnsi="Liberation Serif" w:cs="Tahoma"/>
          <w:color w:val="000000"/>
          <w:sz w:val="24"/>
          <w:szCs w:val="24"/>
          <w:lang w:eastAsia="en-US" w:bidi="en-US"/>
        </w:rPr>
        <w:t xml:space="preserve">Программа разработана для детей 6-10 лет с учетом особенностей их развития.  </w:t>
      </w:r>
    </w:p>
    <w:p w:rsidR="00C15E36" w:rsidRPr="00BD6DD0" w:rsidRDefault="00C15E36" w:rsidP="00C15E36">
      <w:pPr>
        <w:suppressAutoHyphens/>
        <w:spacing w:line="100" w:lineRule="atLeast"/>
        <w:ind w:right="-8" w:firstLine="851"/>
        <w:jc w:val="both"/>
        <w:rPr>
          <w:rFonts w:ascii="Liberation Serif" w:eastAsia="Arial Unicode MS" w:hAnsi="Liberation Serif" w:cs="Tahoma"/>
          <w:color w:val="000000"/>
          <w:sz w:val="24"/>
          <w:szCs w:val="24"/>
          <w:lang w:eastAsia="en-US" w:bidi="en-US"/>
        </w:rPr>
      </w:pPr>
      <w:r w:rsidRPr="00BD6DD0">
        <w:rPr>
          <w:rFonts w:ascii="Liberation Serif" w:eastAsia="Arial Unicode MS" w:hAnsi="Liberation Serif" w:cs="Tahoma"/>
          <w:color w:val="000000"/>
          <w:sz w:val="24"/>
          <w:szCs w:val="24"/>
          <w:lang w:eastAsia="en-US" w:bidi="en-US"/>
        </w:rPr>
        <w:t>Занятия проводятся 1 раз в неделю с нагрузкой 2 часа.</w:t>
      </w:r>
    </w:p>
    <w:p w:rsidR="00C15E36" w:rsidRPr="00BD6DD0" w:rsidRDefault="00C15E36" w:rsidP="00C15E36">
      <w:pPr>
        <w:suppressAutoHyphens/>
        <w:spacing w:line="100" w:lineRule="atLeast"/>
        <w:ind w:right="-8" w:firstLine="851"/>
        <w:jc w:val="both"/>
        <w:rPr>
          <w:rFonts w:ascii="Liberation Serif" w:eastAsia="Arial Unicode MS" w:hAnsi="Liberation Serif" w:cs="Tahoma"/>
          <w:color w:val="000000"/>
          <w:sz w:val="24"/>
          <w:szCs w:val="24"/>
          <w:lang w:eastAsia="en-US" w:bidi="en-US"/>
        </w:rPr>
      </w:pPr>
      <w:r w:rsidRPr="00BD6DD0">
        <w:rPr>
          <w:rFonts w:ascii="Liberation Serif" w:eastAsia="Arial Unicode MS" w:hAnsi="Liberation Serif" w:cs="Tahoma"/>
          <w:color w:val="000000"/>
          <w:sz w:val="24"/>
          <w:szCs w:val="24"/>
          <w:lang w:eastAsia="en-US" w:bidi="en-US"/>
        </w:rPr>
        <w:t>Курс рассчитан на 68 часа (в том числе: теоретические занятия – 5 ч., практические занятия – 63 ч.)</w:t>
      </w:r>
    </w:p>
    <w:p w:rsidR="00C15E36" w:rsidRPr="00BD6DD0" w:rsidRDefault="00C15E36" w:rsidP="00C15E36">
      <w:pPr>
        <w:suppressAutoHyphens/>
        <w:spacing w:line="100" w:lineRule="atLeast"/>
        <w:ind w:right="-8" w:firstLine="851"/>
        <w:jc w:val="both"/>
        <w:rPr>
          <w:rFonts w:ascii="Liberation Serif" w:hAnsi="Liberation Serif"/>
        </w:rPr>
      </w:pPr>
      <w:r w:rsidRPr="00BD6DD0">
        <w:rPr>
          <w:rFonts w:ascii="Liberation Serif" w:hAnsi="Liberation Serif"/>
        </w:rPr>
        <w:t>В процессе обучения возможно увеличение или сокращение часов, по какой-либо теме, в зависимости от корректировки задач.</w:t>
      </w:r>
    </w:p>
    <w:p w:rsidR="00C15E36" w:rsidRPr="004E4638" w:rsidRDefault="00C15E36" w:rsidP="00C15E36">
      <w:pPr>
        <w:suppressAutoHyphens/>
        <w:spacing w:line="100" w:lineRule="atLeast"/>
        <w:ind w:right="-8" w:firstLine="851"/>
        <w:jc w:val="both"/>
        <w:rPr>
          <w:rFonts w:eastAsia="Arial Unicode MS" w:cs="Tahoma"/>
          <w:color w:val="000000"/>
          <w:sz w:val="24"/>
          <w:szCs w:val="24"/>
          <w:lang w:eastAsia="en-US" w:bidi="en-US"/>
        </w:rPr>
      </w:pPr>
    </w:p>
    <w:p w:rsidR="00C15E36" w:rsidRPr="00BD6DD0" w:rsidRDefault="00C15E36" w:rsidP="00C15E36">
      <w:pPr>
        <w:widowControl/>
        <w:numPr>
          <w:ilvl w:val="0"/>
          <w:numId w:val="1"/>
        </w:numPr>
        <w:autoSpaceDE/>
        <w:autoSpaceDN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  <w:lang w:eastAsia="en-US" w:bidi="ar-SA"/>
        </w:rPr>
      </w:pPr>
      <w:r w:rsidRPr="00BD6DD0">
        <w:rPr>
          <w:rFonts w:ascii="Liberation Serif" w:eastAsia="Calibri" w:hAnsi="Liberation Serif"/>
          <w:b/>
          <w:bCs/>
          <w:sz w:val="24"/>
          <w:szCs w:val="24"/>
          <w:lang w:eastAsia="en-US" w:bidi="ar-SA"/>
        </w:rPr>
        <w:t>Учебно-тематический план по курсу</w:t>
      </w:r>
    </w:p>
    <w:p w:rsidR="00C15E36" w:rsidRPr="00BD6DD0" w:rsidRDefault="00C15E36" w:rsidP="00C15E36">
      <w:pPr>
        <w:widowControl/>
        <w:autoSpaceDE/>
        <w:autoSpaceDN/>
        <w:ind w:left="720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  <w:lang w:eastAsia="en-US" w:bidi="ar-SA"/>
        </w:rPr>
      </w:pPr>
      <w:r w:rsidRPr="00BD6DD0">
        <w:rPr>
          <w:rFonts w:ascii="Liberation Serif" w:eastAsia="Calibri" w:hAnsi="Liberation Serif"/>
          <w:b/>
          <w:bCs/>
          <w:sz w:val="24"/>
          <w:szCs w:val="24"/>
          <w:lang w:eastAsia="en-US" w:bidi="ar-SA"/>
        </w:rPr>
        <w:t>«Пионербол»</w:t>
      </w:r>
    </w:p>
    <w:p w:rsidR="00C15E36" w:rsidRPr="00CB505B" w:rsidRDefault="00C15E36" w:rsidP="00C15E36">
      <w:pPr>
        <w:widowControl/>
        <w:autoSpaceDE/>
        <w:autoSpaceDN/>
        <w:ind w:left="720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5"/>
        <w:gridCol w:w="5293"/>
        <w:gridCol w:w="1008"/>
        <w:gridCol w:w="1008"/>
        <w:gridCol w:w="1244"/>
      </w:tblGrid>
      <w:tr w:rsidR="00C15E36" w:rsidRPr="006602DD" w:rsidTr="001B69E4">
        <w:trPr>
          <w:trHeight w:val="301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№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52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Тема занятия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Количество часов</w:t>
            </w:r>
          </w:p>
        </w:tc>
      </w:tr>
      <w:tr w:rsidR="00C15E36" w:rsidRPr="006602DD" w:rsidTr="001B69E4">
        <w:trPr>
          <w:trHeight w:val="234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36" w:rsidRPr="00BD6DD0" w:rsidRDefault="00C15E36" w:rsidP="001B69E4">
            <w:pPr>
              <w:spacing w:before="3"/>
              <w:ind w:left="107" w:right="-20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BD6DD0">
              <w:rPr>
                <w:rFonts w:ascii="Liberation Serif" w:hAnsi="Liberation Serif"/>
                <w:color w:val="000000"/>
                <w:spacing w:val="-3"/>
                <w:sz w:val="16"/>
                <w:szCs w:val="16"/>
              </w:rPr>
              <w:t>В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E36" w:rsidRPr="00BD6DD0" w:rsidRDefault="00C15E36" w:rsidP="001B69E4">
            <w:pPr>
              <w:spacing w:before="3"/>
              <w:ind w:left="175" w:right="-20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BD6DD0">
              <w:rPr>
                <w:rFonts w:ascii="Liberation Serif" w:hAnsi="Liberation Serif"/>
                <w:color w:val="000000"/>
                <w:spacing w:val="1"/>
                <w:sz w:val="16"/>
                <w:szCs w:val="16"/>
              </w:rPr>
              <w:t>Те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</w:rPr>
              <w:t>ория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36" w:rsidRPr="00BD6DD0" w:rsidRDefault="00C15E36" w:rsidP="001B69E4">
            <w:pPr>
              <w:spacing w:before="3"/>
              <w:ind w:left="111" w:right="-20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BD6DD0">
              <w:rPr>
                <w:rFonts w:ascii="Liberation Serif" w:hAnsi="Liberation Serif"/>
                <w:color w:val="000000"/>
                <w:spacing w:val="-4"/>
                <w:sz w:val="16"/>
                <w:szCs w:val="16"/>
              </w:rPr>
              <w:t>П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</w:rPr>
              <w:t>рак</w:t>
            </w:r>
            <w:r w:rsidRPr="00BD6DD0">
              <w:rPr>
                <w:rFonts w:ascii="Liberation Serif" w:hAnsi="Liberation Serif"/>
                <w:color w:val="000000"/>
                <w:spacing w:val="-1"/>
                <w:sz w:val="16"/>
                <w:szCs w:val="16"/>
              </w:rPr>
              <w:t>т</w:t>
            </w:r>
            <w:r w:rsidRPr="00BD6DD0">
              <w:rPr>
                <w:rFonts w:ascii="Liberation Serif" w:hAnsi="Liberation Serif"/>
                <w:color w:val="000000"/>
                <w:spacing w:val="2"/>
                <w:sz w:val="16"/>
                <w:szCs w:val="16"/>
              </w:rPr>
              <w:t>и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</w:rPr>
              <w:t>ка</w:t>
            </w:r>
          </w:p>
        </w:tc>
      </w:tr>
      <w:tr w:rsidR="00C15E36" w:rsidRPr="006602DD" w:rsidTr="001B69E4">
        <w:trPr>
          <w:trHeight w:val="4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ИОТ-001-2020. ИОТ-017-2017.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Предупреждение травматизма.  Основные положения правил игры в пионербол. Разметка площадки. Стойка игрока.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555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Перемещение по площадке. Переход. </w:t>
            </w: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Перемещение приставным шагом.  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Игра «Гонка мячей»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</w:tr>
      <w:tr w:rsidR="00C15E36" w:rsidRPr="006602DD" w:rsidTr="001B69E4">
        <w:trPr>
          <w:trHeight w:val="158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Перемещение по площадке. </w:t>
            </w:r>
            <w:proofErr w:type="spellStart"/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Переход.Силовые</w:t>
            </w:r>
            <w:proofErr w:type="spellEnd"/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упражнения для рук, ног, туловища. Бег на 5м, 10м.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510"/>
        </w:trPr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Броски мяча из-за головы двумя руками в парах, тройках. 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Броски мяча в парах, в стенку, через сетку.  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Бег на 5м, 10м.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67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Броски и ловля </w:t>
            </w:r>
            <w:proofErr w:type="gramStart"/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мяча  на</w:t>
            </w:r>
            <w:proofErr w:type="gramEnd"/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месте и  после перемещения. Силовые упражнения для рук, ног, туловища. Челночный бег.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555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Броски и ловля </w:t>
            </w:r>
            <w:proofErr w:type="gramStart"/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мяча  на</w:t>
            </w:r>
            <w:proofErr w:type="gramEnd"/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месте и  после перемещения. Бег на 5м, 10м.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Перемещение приставным шагом.  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Челночный бег.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Броски и ловля </w:t>
            </w:r>
            <w:proofErr w:type="gramStart"/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мяча  на</w:t>
            </w:r>
            <w:proofErr w:type="gramEnd"/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месте и  после перемещения. Бег на 5м, 10м.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Игра «Мяч по кругу», «Передача мячей в шеренге»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480"/>
        </w:trPr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Обучение подаче мяча, упражнения для рук. Передача в парах.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Упражнения с набивным мячом. Челночный бег.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63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Подача мяча. Передача в парах. Упражнения с набивным мячом. Игра «Кто дальше?»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510"/>
        </w:trPr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Подача мяча. Приём мяча после подачи на месте.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Приём мяча после перемещения. Бег с остановками и изменением направления.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30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Подача мяча. Приём мяча после подачи на месте. Приём мяча после перемещения. Бег на 5м, 10м. Игра «Передал - садись»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495"/>
        </w:trPr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Действия игрока после приема мяча. Упражнения на координацию.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Передача мяча в парах, в тройках, двумя руками. Игра «Передал - садись».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68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Передача мяча внутри </w:t>
            </w:r>
            <w:proofErr w:type="spellStart"/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команды.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Упражнения</w:t>
            </w:r>
            <w:proofErr w:type="spellEnd"/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для рук, ног, туловища.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Передача мяча через сетку с места.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495"/>
        </w:trPr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Передача мяча внутри </w:t>
            </w:r>
            <w:proofErr w:type="spellStart"/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команды.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Упражнения</w:t>
            </w:r>
            <w:proofErr w:type="spellEnd"/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для рук, ног, туловища.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Передача мяча через сетку с места. Эстафета с мячом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29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Закрепление стойки игрока на месте и в движении.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Перемещение вперёд, назад, правым боком, левым. Игра по упрощённым правилам.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495"/>
        </w:trPr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Закрепление стойки игрока на месте и в движении.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Перемещение вперёд, назад, правым боком, левым. Силовые упражнения для рук. Игра по упрощённым правилам.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59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Упражнения на координацию. 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Передача мяча в парах, в тройках, двумя руками. Силовые упражнения для рук. Игра по упрощённым правилам.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480"/>
        </w:trPr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Чередование перемещений. Развитие координации. Игра по упрощённым правилам.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2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Приём подачи, передача к сетке. Чередование перемещений. Развитие координации. Игра по упрощённым правилам.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55"/>
        </w:trPr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Приём подачи, передача к сетке. Игра по упрощенным правилам.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495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Учебно-тренировочная игра. Упражнения с набивным мячом.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Подача мяча.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17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Приём подачи, передача к сетке.</w:t>
            </w: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Подача мяча.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795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lastRenderedPageBreak/>
              <w:t>12.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Обучение нападающему броску. Броски мяча из-за головы двумя руками с активным движением кистей. Передача через сетку в прыжке или нападающий бросок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57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Броски мяча из-за головы двумя руками с активным движением кистей. Передача через сетку в прыжке или нападающий бросок. Эстафета с мячом.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</w:tr>
      <w:tr w:rsidR="00C15E36" w:rsidRPr="006602DD" w:rsidTr="001B69E4">
        <w:trPr>
          <w:trHeight w:val="331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Нападающий бросок через сетку с места и после двух шагов в прыжке.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Нападающий бросок с первой линии. Развитие скоростно-</w:t>
            </w:r>
            <w:proofErr w:type="gramStart"/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силовых  качеств</w:t>
            </w:r>
            <w:proofErr w:type="gramEnd"/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85"/>
        </w:trPr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Нападающий бросок со второй линии. Прыжки.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Нападающий бросок после передачи. Прыжковые упражнения.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49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Нападающий бросок.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Приём подачи, передача к сетке.</w:t>
            </w: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Подача мяча.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40"/>
        </w:trPr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Обучение блокированию. Блокирование нападающего броска.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61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Приём подачи, передача к сетке.</w:t>
            </w: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Блокирование нападающего броска.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15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Блокирование нападающего броска. Прыжки с подниманием рук вверх с места. Учебная игра по упрощенным правилам.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495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Блокирование нападающего броска. Прыжки с подниманием рук вверх с места. Блокирование нападающего броска после перемещения, поворотов.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89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Одиночный и двойной блок. Прыжки у сетки. Учебная игра по упрощенным правилам.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57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Одиночный и двойной блок. Прыжки у сетки. Упражнения у сетки в парах с нападающим и блокирующим. Учебная игра по упрощенным правилам.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193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Чередование способов перемещения, боком, лицом, спиной вперёд.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Закрепление способов перемещения. Одиночный и двойной блок. Учебная игра по упрощенным правилам.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51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Чередование способов перемещения, боком, лицом, спиной вперёд.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Закрепление способов перемещения. Учебная игра по упрощенным правилам.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13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Нападающий бросок.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Приём подачи, передача к сетке.</w:t>
            </w: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Подача мяча.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465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Подача мяча по зонам. Закрепление подачи мяча. Нападающий бросок.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Приём подачи, передача к сетке.</w:t>
            </w: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Подача мяча.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540"/>
        </w:trPr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Учебно-тренировочная игра. Прыжки со скакалкой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proofErr w:type="gramStart"/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Прием  мяча</w:t>
            </w:r>
            <w:proofErr w:type="gramEnd"/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после подачи.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36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Прыжки со скакалкой. </w:t>
            </w:r>
            <w:proofErr w:type="gramStart"/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Прием  мяча</w:t>
            </w:r>
            <w:proofErr w:type="gramEnd"/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после подачи.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480"/>
        </w:trPr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Передача через сетку в прыжке или нападающий бросок. Развитие силовой выносливости. 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16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Блокирование нападающего броска с передачи. Подача мяча.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26"/>
        </w:trPr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Обучение приему мяча от сетки. Закрепление нападающего броска.</w:t>
            </w: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4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Прием мяча от сетки. Закрепление нападающего броска. Игра по упрощённым правилам.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40"/>
        </w:trPr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Закрепление нападающего броска. Прием и передача мяча снизу. Игра.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5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Прием мяча после передачи в сетку. Закрепление приема мяча от сетки. Игра.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540"/>
        </w:trPr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Прием мяча после передачи в сетку. Закрепление нападающего броска со второй линии. Закрепление приема мяча от сетки.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91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Прием мяча в падении. Передача мяча. Учебно-тренировочная игра.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23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Прием мяча в падении. Передача мяча. Закрепление приема мяча от сетки.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Игра.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48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Прием мяча в падении. Передача мяча. Приём мяча с подачи. Развитие силовых способностей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74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Прием мяча в падении. Передача мяча. Приём мяча с подачи. Игра.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495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Закрепление приёма передачи. Взаимодействие игроков.</w:t>
            </w:r>
          </w:p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Приём </w:t>
            </w:r>
            <w:proofErr w:type="gramStart"/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мяча  на</w:t>
            </w:r>
            <w:proofErr w:type="gramEnd"/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месте и  после перемещения.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15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Закрепление приёма передачи. Взаимодействие игроков. Учебно-тренировочная игра.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</w:tr>
      <w:tr w:rsidR="00C15E36" w:rsidRPr="006602DD" w:rsidTr="001B69E4">
        <w:trPr>
          <w:trHeight w:val="293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Учебно-тренировочная игра. Упражнения с набивными мячами.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315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Прием мяча в падении. Передача мяча. Учебно-тренировочная игра.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466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27.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Обучение действиям игрока в защите. Приём мяча с подачи. Закрепление технических приёмов. Формирование навыков командных действий.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17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Формирование навыков командных действий. Игра.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51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28.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Закрепление приема мяча с подачи, от сетки. Подачи. Игра.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</w:tr>
      <w:tr w:rsidR="00C15E36" w:rsidRPr="006602DD" w:rsidTr="001B69E4">
        <w:trPr>
          <w:trHeight w:val="304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Действия игроков в защите.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33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29.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Учебно-тренировочная игра. Упражнения на координацию. Закрепление технических приёмов в защите. Формирование навыков командных действий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570"/>
        </w:trPr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Закрепление технических приёмов в защите. Подача и прием с подачи. Учебная игра.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25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30.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Обучение командным тактическим действиям. Упражнения на координацию. Учебная игра.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555"/>
        </w:trPr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Групповые тактические действия. Страховка игрока слабо принимающего подачу. Учебная игра.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7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31.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Закрепление нападающего броска. Прыжковые упражнения. Учебная игра.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56"/>
        </w:trPr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Учебно-тренировочная игра. Круговая тренировка. Упражнения с набивными мячами.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32.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Правила проведения соревнований. Нарушения. Жесты судьи.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214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Закрепление тактических действий при выполнении подач и передач. Судейство.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</w:tr>
      <w:tr w:rsidR="00C15E36" w:rsidRPr="006602DD" w:rsidTr="001B69E4">
        <w:trPr>
          <w:trHeight w:val="277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  <w:t>33.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Учебно-тренировочная игра. Судейство.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157"/>
        </w:trPr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150" w:right="102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Учебная игра по правилам соревнований. Судейство.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1</w:t>
            </w:r>
          </w:p>
        </w:tc>
      </w:tr>
      <w:tr w:rsidR="00C15E36" w:rsidRPr="006602DD" w:rsidTr="001B69E4">
        <w:trPr>
          <w:trHeight w:val="157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right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E36" w:rsidRPr="00BD6DD0" w:rsidRDefault="00C15E36" w:rsidP="001B69E4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BD6DD0">
              <w:rPr>
                <w:rFonts w:ascii="Liberation Serif" w:hAnsi="Liberation Serif"/>
                <w:sz w:val="16"/>
                <w:szCs w:val="16"/>
                <w:lang w:eastAsia="en-US"/>
              </w:rPr>
              <w:t>63</w:t>
            </w:r>
          </w:p>
        </w:tc>
      </w:tr>
    </w:tbl>
    <w:p w:rsidR="00C15E36" w:rsidRPr="00CB505B" w:rsidRDefault="00C15E36" w:rsidP="00C15E36">
      <w:pPr>
        <w:jc w:val="both"/>
        <w:rPr>
          <w:b/>
          <w:sz w:val="24"/>
          <w:szCs w:val="24"/>
        </w:rPr>
      </w:pPr>
    </w:p>
    <w:p w:rsidR="00C15E36" w:rsidRDefault="00C15E36" w:rsidP="00C15E36">
      <w:pPr>
        <w:widowControl/>
        <w:numPr>
          <w:ilvl w:val="0"/>
          <w:numId w:val="1"/>
        </w:numPr>
        <w:autoSpaceDE/>
        <w:autoSpaceDN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CB505B">
        <w:rPr>
          <w:rFonts w:eastAsia="Calibri"/>
          <w:b/>
          <w:sz w:val="24"/>
          <w:szCs w:val="24"/>
          <w:lang w:eastAsia="en-US" w:bidi="ar-SA"/>
        </w:rPr>
        <w:t>Содержание программы.</w:t>
      </w:r>
    </w:p>
    <w:p w:rsidR="00C15E36" w:rsidRPr="00CB505B" w:rsidRDefault="00C15E36" w:rsidP="00C15E36">
      <w:pPr>
        <w:widowControl/>
        <w:autoSpaceDE/>
        <w:autoSpaceDN/>
        <w:ind w:left="360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C15E36" w:rsidRPr="00BD6DD0" w:rsidRDefault="00C15E36" w:rsidP="00C15E36">
      <w:pPr>
        <w:ind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sz w:val="24"/>
          <w:szCs w:val="24"/>
          <w:lang w:eastAsia="en-US"/>
        </w:rPr>
        <w:t xml:space="preserve">Материал программы разбит на три раздела: основы знаний, специальная физическая подготовка и технико-тактические приемы. </w:t>
      </w:r>
    </w:p>
    <w:p w:rsidR="00C15E36" w:rsidRPr="00BD6DD0" w:rsidRDefault="00C15E36" w:rsidP="00C15E36">
      <w:pPr>
        <w:ind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b/>
          <w:sz w:val="24"/>
          <w:szCs w:val="24"/>
          <w:lang w:val="en-US" w:eastAsia="en-US"/>
        </w:rPr>
        <w:t>I</w:t>
      </w:r>
      <w:r w:rsidRPr="00BD6DD0">
        <w:rPr>
          <w:rFonts w:ascii="Liberation Serif" w:hAnsi="Liberation Serif"/>
          <w:b/>
          <w:sz w:val="24"/>
          <w:szCs w:val="24"/>
          <w:lang w:eastAsia="en-US"/>
        </w:rPr>
        <w:t>. Основы знаний:</w:t>
      </w:r>
    </w:p>
    <w:p w:rsidR="00C15E36" w:rsidRPr="00BD6DD0" w:rsidRDefault="00C15E36" w:rsidP="00C15E36">
      <w:pPr>
        <w:ind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sz w:val="24"/>
          <w:szCs w:val="24"/>
          <w:lang w:eastAsia="en-US"/>
        </w:rPr>
        <w:t xml:space="preserve">- понятие о технике и тактике игры, предупреждение травматизма.  </w:t>
      </w:r>
    </w:p>
    <w:p w:rsidR="00C15E36" w:rsidRPr="00BD6DD0" w:rsidRDefault="00C15E36" w:rsidP="00C15E36">
      <w:pPr>
        <w:ind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sz w:val="24"/>
          <w:szCs w:val="24"/>
          <w:lang w:eastAsia="en-US"/>
        </w:rPr>
        <w:t>- основные положения правил игры в пионербол. Нарушения, жесты судей, правила соревнований</w:t>
      </w:r>
    </w:p>
    <w:p w:rsidR="00C15E36" w:rsidRPr="00BD6DD0" w:rsidRDefault="00C15E36" w:rsidP="00C15E36">
      <w:pPr>
        <w:ind w:firstLine="709"/>
        <w:contextualSpacing/>
        <w:jc w:val="both"/>
        <w:rPr>
          <w:rFonts w:ascii="Liberation Serif" w:hAnsi="Liberation Serif"/>
          <w:b/>
          <w:sz w:val="24"/>
          <w:szCs w:val="24"/>
          <w:lang w:eastAsia="en-US"/>
        </w:rPr>
      </w:pPr>
      <w:r w:rsidRPr="00BD6DD0">
        <w:rPr>
          <w:rFonts w:ascii="Liberation Serif" w:hAnsi="Liberation Serif"/>
          <w:b/>
          <w:sz w:val="24"/>
          <w:szCs w:val="24"/>
          <w:lang w:val="en-US" w:eastAsia="en-US"/>
        </w:rPr>
        <w:t>II</w:t>
      </w:r>
      <w:r w:rsidRPr="00BD6DD0">
        <w:rPr>
          <w:rFonts w:ascii="Liberation Serif" w:hAnsi="Liberation Serif"/>
          <w:b/>
          <w:sz w:val="24"/>
          <w:szCs w:val="24"/>
          <w:lang w:eastAsia="en-US"/>
        </w:rPr>
        <w:t>. Специальная физическая подготовка:</w:t>
      </w:r>
    </w:p>
    <w:p w:rsidR="00C15E36" w:rsidRPr="00BD6DD0" w:rsidRDefault="00C15E36" w:rsidP="00C15E36">
      <w:pPr>
        <w:ind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b/>
          <w:i/>
          <w:sz w:val="24"/>
          <w:szCs w:val="24"/>
          <w:lang w:eastAsia="en-US"/>
        </w:rPr>
        <w:t>Упражнения для развития качеств, необходимых при выполнении нападающих бросков.</w:t>
      </w:r>
      <w:r w:rsidRPr="00BD6DD0">
        <w:rPr>
          <w:rFonts w:ascii="Liberation Serif" w:hAnsi="Liberation Serif"/>
          <w:sz w:val="24"/>
          <w:szCs w:val="24"/>
          <w:lang w:eastAsia="en-US"/>
        </w:rPr>
        <w:t xml:space="preserve"> Броски набивного мяча из-за головы двумя руками с активным движением кистей, стоя на месте и в прыжке. Метание теннисного мяча правой и левой рукой в цель на стене или на полу. С места, с разбега, в прыжке, после поворота.</w:t>
      </w:r>
    </w:p>
    <w:p w:rsidR="00C15E36" w:rsidRPr="00BD6DD0" w:rsidRDefault="00C15E36" w:rsidP="00C15E36">
      <w:pPr>
        <w:ind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b/>
          <w:i/>
          <w:sz w:val="24"/>
          <w:szCs w:val="24"/>
          <w:lang w:eastAsia="en-US"/>
        </w:rPr>
        <w:t xml:space="preserve">       Упражнения для развития навыков быстроты ответных действий.</w:t>
      </w:r>
      <w:r w:rsidRPr="00BD6DD0">
        <w:rPr>
          <w:rFonts w:ascii="Liberation Serif" w:hAnsi="Liberation Serif"/>
          <w:sz w:val="24"/>
          <w:szCs w:val="24"/>
          <w:lang w:eastAsia="en-US"/>
        </w:rPr>
        <w:t xml:space="preserve"> По сигналу бег на 5, 10, </w:t>
      </w:r>
      <w:smartTag w:uri="urn:schemas-microsoft-com:office:smarttags" w:element="metricconverter">
        <w:smartTagPr>
          <w:attr w:name="ProductID" w:val="15 м"/>
        </w:smartTagPr>
        <w:r w:rsidRPr="00BD6DD0">
          <w:rPr>
            <w:rFonts w:ascii="Liberation Serif" w:hAnsi="Liberation Serif"/>
            <w:sz w:val="24"/>
            <w:szCs w:val="24"/>
            <w:lang w:eastAsia="en-US"/>
          </w:rPr>
          <w:t>15 м</w:t>
        </w:r>
      </w:smartTag>
      <w:r w:rsidRPr="00BD6DD0">
        <w:rPr>
          <w:rFonts w:ascii="Liberation Serif" w:hAnsi="Liberation Serif"/>
          <w:sz w:val="24"/>
          <w:szCs w:val="24"/>
          <w:lang w:eastAsia="en-US"/>
        </w:rPr>
        <w:t xml:space="preserve"> из исходного положения: сидя, лежа на спине, на животе. Перемещения приставными шагами. Бег с остановками и изменением направления, челночный бег. Ускорения, повороты в беге. Имитация подачи, нападающих бросков, блока, передачи мяча. Подвижные игры «День и ночь», «Вызов номера», «Попробуй унеси».</w:t>
      </w:r>
    </w:p>
    <w:p w:rsidR="00C15E36" w:rsidRPr="00BD6DD0" w:rsidRDefault="00C15E36" w:rsidP="00C15E36">
      <w:pPr>
        <w:ind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b/>
          <w:i/>
          <w:sz w:val="24"/>
          <w:szCs w:val="24"/>
          <w:lang w:eastAsia="en-US"/>
        </w:rPr>
        <w:t>Упражнения для развития качеств, необходимых при выполнении подачи мяча.</w:t>
      </w:r>
      <w:r w:rsidRPr="00BD6DD0">
        <w:rPr>
          <w:rFonts w:ascii="Liberation Serif" w:hAnsi="Liberation Serif"/>
          <w:sz w:val="24"/>
          <w:szCs w:val="24"/>
          <w:lang w:eastAsia="en-US"/>
        </w:rPr>
        <w:t xml:space="preserve"> Круговые вращения руками в плечевых суставах с большой амплитудой и максимальной быстротой. Броски из-за головы с </w:t>
      </w:r>
      <w:proofErr w:type="spellStart"/>
      <w:r w:rsidRPr="00BD6DD0">
        <w:rPr>
          <w:rFonts w:ascii="Liberation Serif" w:hAnsi="Liberation Serif"/>
          <w:sz w:val="24"/>
          <w:szCs w:val="24"/>
          <w:lang w:eastAsia="en-US"/>
        </w:rPr>
        <w:t>максимальнымпрогибанием</w:t>
      </w:r>
      <w:proofErr w:type="spellEnd"/>
      <w:r w:rsidRPr="00BD6DD0">
        <w:rPr>
          <w:rFonts w:ascii="Liberation Serif" w:hAnsi="Liberation Serif"/>
          <w:sz w:val="24"/>
          <w:szCs w:val="24"/>
          <w:lang w:eastAsia="en-US"/>
        </w:rPr>
        <w:t>. Броски мяча через сетку на точность зоны.</w:t>
      </w:r>
    </w:p>
    <w:p w:rsidR="00C15E36" w:rsidRPr="00BD6DD0" w:rsidRDefault="00C15E36" w:rsidP="00C15E36">
      <w:pPr>
        <w:ind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b/>
          <w:i/>
          <w:sz w:val="24"/>
          <w:szCs w:val="24"/>
          <w:lang w:eastAsia="en-US"/>
        </w:rPr>
        <w:t xml:space="preserve">        Упражнения для развития качеств при приеме и передачи мяча.</w:t>
      </w:r>
      <w:r w:rsidRPr="00BD6DD0">
        <w:rPr>
          <w:rFonts w:ascii="Liberation Serif" w:hAnsi="Liberation Serif"/>
          <w:sz w:val="24"/>
          <w:szCs w:val="24"/>
          <w:lang w:eastAsia="en-US"/>
        </w:rPr>
        <w:t xml:space="preserve"> Сгибание и разгибание рук в лучезапястных суставах, круговые вращения кистями, сжимание и разжимание пальцев рук. Опираясь о стену пальцами, отталкиваться. Упор лежа «циркуль» на руках, носки ног на месте. Передвижение на руках. Броски набивного мяча. Передачи баскетбольного мяча, волейбольного на дальность в парах, над собой, в стенку.</w:t>
      </w:r>
    </w:p>
    <w:p w:rsidR="00C15E36" w:rsidRPr="00BD6DD0" w:rsidRDefault="00C15E36" w:rsidP="00C15E36">
      <w:pPr>
        <w:ind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b/>
          <w:i/>
          <w:sz w:val="24"/>
          <w:szCs w:val="24"/>
          <w:lang w:eastAsia="en-US"/>
        </w:rPr>
        <w:t xml:space="preserve">         Упражнения для развития качеств, необходимых при блокировании.</w:t>
      </w:r>
      <w:r w:rsidRPr="00BD6DD0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Pr="00BD6DD0">
        <w:rPr>
          <w:rFonts w:ascii="Liberation Serif" w:hAnsi="Liberation Serif"/>
          <w:sz w:val="24"/>
          <w:szCs w:val="24"/>
          <w:lang w:eastAsia="en-US"/>
        </w:rPr>
        <w:lastRenderedPageBreak/>
        <w:t>Прыжки с подниманием рук вверх: с места, после перемещения, после поворотов. Упражнения у сетки в парах с нападающим и блокирующим. Блок одиночный, двойной.</w:t>
      </w:r>
    </w:p>
    <w:p w:rsidR="00C15E36" w:rsidRPr="00BD6DD0" w:rsidRDefault="00C15E36" w:rsidP="00C15E36">
      <w:pPr>
        <w:ind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b/>
          <w:i/>
          <w:sz w:val="24"/>
          <w:szCs w:val="24"/>
          <w:lang w:eastAsia="en-US"/>
        </w:rPr>
        <w:t xml:space="preserve">        Упражнения для развития качеств, необходимых при технике защиты.</w:t>
      </w:r>
      <w:r w:rsidRPr="00BD6DD0">
        <w:rPr>
          <w:rFonts w:ascii="Liberation Serif" w:hAnsi="Liberation Serif"/>
          <w:sz w:val="24"/>
          <w:szCs w:val="24"/>
          <w:lang w:eastAsia="en-US"/>
        </w:rPr>
        <w:t xml:space="preserve"> Перемещения и стойки. Бег, ходьба, приставной шаг вперед, в стороны, остановки, выпады, скачки. Упражнения с мячом. Прием </w:t>
      </w:r>
      <w:proofErr w:type="gramStart"/>
      <w:r w:rsidRPr="00BD6DD0">
        <w:rPr>
          <w:rFonts w:ascii="Liberation Serif" w:hAnsi="Liberation Serif"/>
          <w:sz w:val="24"/>
          <w:szCs w:val="24"/>
          <w:lang w:eastAsia="en-US"/>
        </w:rPr>
        <w:t>мяча  на</w:t>
      </w:r>
      <w:proofErr w:type="gramEnd"/>
      <w:r w:rsidRPr="00BD6DD0">
        <w:rPr>
          <w:rFonts w:ascii="Liberation Serif" w:hAnsi="Liberation Serif"/>
          <w:sz w:val="24"/>
          <w:szCs w:val="24"/>
          <w:lang w:eastAsia="en-US"/>
        </w:rPr>
        <w:t xml:space="preserve"> месте и после перемещения, в падении.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b/>
          <w:sz w:val="24"/>
          <w:szCs w:val="24"/>
          <w:lang w:val="en-US" w:eastAsia="en-US"/>
        </w:rPr>
        <w:t>III</w:t>
      </w:r>
      <w:r w:rsidRPr="00BD6DD0">
        <w:rPr>
          <w:rFonts w:ascii="Liberation Serif" w:hAnsi="Liberation Serif"/>
          <w:b/>
          <w:sz w:val="24"/>
          <w:szCs w:val="24"/>
          <w:lang w:eastAsia="en-US"/>
        </w:rPr>
        <w:t>. Технико-тактические приемы.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b/>
          <w:sz w:val="24"/>
          <w:szCs w:val="24"/>
          <w:lang w:eastAsia="en-US"/>
        </w:rPr>
      </w:pPr>
      <w:r w:rsidRPr="00BD6DD0">
        <w:rPr>
          <w:rFonts w:ascii="Liberation Serif" w:hAnsi="Liberation Serif"/>
          <w:b/>
          <w:sz w:val="24"/>
          <w:szCs w:val="24"/>
          <w:lang w:eastAsia="en-US"/>
        </w:rPr>
        <w:t xml:space="preserve">1. Подача мяча: 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sz w:val="24"/>
          <w:szCs w:val="24"/>
          <w:lang w:eastAsia="en-US"/>
        </w:rPr>
        <w:t xml:space="preserve">- техника выполнения </w:t>
      </w:r>
      <w:proofErr w:type="gramStart"/>
      <w:r w:rsidRPr="00BD6DD0">
        <w:rPr>
          <w:rFonts w:ascii="Liberation Serif" w:hAnsi="Liberation Serif"/>
          <w:sz w:val="24"/>
          <w:szCs w:val="24"/>
          <w:lang w:eastAsia="en-US"/>
        </w:rPr>
        <w:t>подачи;  прием</w:t>
      </w:r>
      <w:proofErr w:type="gramEnd"/>
      <w:r w:rsidRPr="00BD6DD0">
        <w:rPr>
          <w:rFonts w:ascii="Liberation Serif" w:hAnsi="Liberation Serif"/>
          <w:sz w:val="24"/>
          <w:szCs w:val="24"/>
          <w:lang w:eastAsia="en-US"/>
        </w:rPr>
        <w:t xml:space="preserve"> мяча; 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sz w:val="24"/>
          <w:szCs w:val="24"/>
          <w:lang w:eastAsia="en-US"/>
        </w:rPr>
        <w:t>- подача мяча по зонам, управление подачей.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b/>
          <w:sz w:val="24"/>
          <w:szCs w:val="24"/>
          <w:lang w:eastAsia="en-US"/>
        </w:rPr>
      </w:pPr>
      <w:r w:rsidRPr="00BD6DD0">
        <w:rPr>
          <w:rFonts w:ascii="Liberation Serif" w:hAnsi="Liberation Serif"/>
          <w:b/>
          <w:sz w:val="24"/>
          <w:szCs w:val="24"/>
          <w:lang w:eastAsia="en-US"/>
        </w:rPr>
        <w:t>2. Передачи: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sz w:val="24"/>
          <w:szCs w:val="24"/>
          <w:lang w:eastAsia="en-US"/>
        </w:rPr>
        <w:t>- передачи внутри команды; передачи через сетку;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sz w:val="24"/>
          <w:szCs w:val="24"/>
          <w:lang w:eastAsia="en-US"/>
        </w:rPr>
        <w:t>- передачи с места и после 2-х шагов в прыжке.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b/>
          <w:sz w:val="24"/>
          <w:szCs w:val="24"/>
          <w:lang w:eastAsia="en-US"/>
        </w:rPr>
      </w:pPr>
      <w:r w:rsidRPr="00BD6DD0">
        <w:rPr>
          <w:rFonts w:ascii="Liberation Serif" w:hAnsi="Liberation Serif"/>
          <w:b/>
          <w:sz w:val="24"/>
          <w:szCs w:val="24"/>
          <w:lang w:eastAsia="en-US"/>
        </w:rPr>
        <w:t>3. Нападающий бросок: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sz w:val="24"/>
          <w:szCs w:val="24"/>
          <w:lang w:eastAsia="en-US"/>
        </w:rPr>
        <w:t>- техника выполнения нападающего броска;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sz w:val="24"/>
          <w:szCs w:val="24"/>
          <w:lang w:eastAsia="en-US"/>
        </w:rPr>
        <w:t>- нападающие броски с разных зон.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b/>
          <w:sz w:val="24"/>
          <w:szCs w:val="24"/>
          <w:lang w:eastAsia="en-US"/>
        </w:rPr>
      </w:pPr>
      <w:r w:rsidRPr="00BD6DD0">
        <w:rPr>
          <w:rFonts w:ascii="Liberation Serif" w:hAnsi="Liberation Serif"/>
          <w:b/>
          <w:sz w:val="24"/>
          <w:szCs w:val="24"/>
          <w:lang w:eastAsia="en-US"/>
        </w:rPr>
        <w:t>4. Блокирование: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sz w:val="24"/>
          <w:szCs w:val="24"/>
          <w:lang w:eastAsia="en-US"/>
        </w:rPr>
        <w:t>- ознакомление с техникой постановки одиночного и группового блока;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b/>
          <w:sz w:val="24"/>
          <w:szCs w:val="24"/>
          <w:lang w:eastAsia="en-US"/>
        </w:rPr>
      </w:pPr>
      <w:r w:rsidRPr="00BD6DD0">
        <w:rPr>
          <w:rFonts w:ascii="Liberation Serif" w:hAnsi="Liberation Serif"/>
          <w:b/>
          <w:sz w:val="24"/>
          <w:szCs w:val="24"/>
          <w:lang w:eastAsia="en-US"/>
        </w:rPr>
        <w:t>5. Комбинированные упражнения: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sz w:val="24"/>
          <w:szCs w:val="24"/>
          <w:lang w:eastAsia="en-US"/>
        </w:rPr>
        <w:t xml:space="preserve">- подача – </w:t>
      </w:r>
      <w:proofErr w:type="gramStart"/>
      <w:r w:rsidRPr="00BD6DD0">
        <w:rPr>
          <w:rFonts w:ascii="Liberation Serif" w:hAnsi="Liberation Serif"/>
          <w:sz w:val="24"/>
          <w:szCs w:val="24"/>
          <w:lang w:eastAsia="en-US"/>
        </w:rPr>
        <w:t>прием;  подача</w:t>
      </w:r>
      <w:proofErr w:type="gramEnd"/>
      <w:r w:rsidRPr="00BD6DD0">
        <w:rPr>
          <w:rFonts w:ascii="Liberation Serif" w:hAnsi="Liberation Serif"/>
          <w:sz w:val="24"/>
          <w:szCs w:val="24"/>
          <w:lang w:eastAsia="en-US"/>
        </w:rPr>
        <w:t xml:space="preserve"> – прием – передача; 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sz w:val="24"/>
          <w:szCs w:val="24"/>
          <w:lang w:eastAsia="en-US"/>
        </w:rPr>
        <w:t xml:space="preserve">- передача – нападающий </w:t>
      </w:r>
      <w:proofErr w:type="spellStart"/>
      <w:proofErr w:type="gramStart"/>
      <w:r w:rsidRPr="00BD6DD0">
        <w:rPr>
          <w:rFonts w:ascii="Liberation Serif" w:hAnsi="Liberation Serif"/>
          <w:sz w:val="24"/>
          <w:szCs w:val="24"/>
          <w:lang w:eastAsia="en-US"/>
        </w:rPr>
        <w:t>бросок;нападающий</w:t>
      </w:r>
      <w:proofErr w:type="spellEnd"/>
      <w:proofErr w:type="gramEnd"/>
      <w:r w:rsidRPr="00BD6DD0">
        <w:rPr>
          <w:rFonts w:ascii="Liberation Serif" w:hAnsi="Liberation Serif"/>
          <w:sz w:val="24"/>
          <w:szCs w:val="24"/>
          <w:lang w:eastAsia="en-US"/>
        </w:rPr>
        <w:t xml:space="preserve"> бросок – блок. 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b/>
          <w:sz w:val="24"/>
          <w:szCs w:val="24"/>
          <w:lang w:eastAsia="en-US"/>
        </w:rPr>
      </w:pPr>
      <w:r w:rsidRPr="00BD6DD0">
        <w:rPr>
          <w:rFonts w:ascii="Liberation Serif" w:hAnsi="Liberation Serif"/>
          <w:b/>
          <w:sz w:val="24"/>
          <w:szCs w:val="24"/>
          <w:lang w:eastAsia="en-US"/>
        </w:rPr>
        <w:t>6.Учебно-тренировочные игры: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sz w:val="24"/>
          <w:szCs w:val="24"/>
          <w:lang w:eastAsia="en-US"/>
        </w:rPr>
        <w:t xml:space="preserve">- отработка навыков взаимодействия игроков на площадке; 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sz w:val="24"/>
          <w:szCs w:val="24"/>
          <w:lang w:eastAsia="en-US"/>
        </w:rPr>
        <w:t>- отработка индивидуальных действий игроков;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sz w:val="24"/>
          <w:szCs w:val="24"/>
          <w:lang w:eastAsia="en-US"/>
        </w:rPr>
        <w:t xml:space="preserve">- отработка групповых действий игроков (страховка игрока, слабо принимающего подачу). 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b/>
          <w:sz w:val="24"/>
          <w:szCs w:val="24"/>
          <w:lang w:eastAsia="en-US"/>
        </w:rPr>
      </w:pPr>
      <w:r w:rsidRPr="00BD6DD0">
        <w:rPr>
          <w:rFonts w:ascii="Liberation Serif" w:hAnsi="Liberation Serif"/>
          <w:b/>
          <w:sz w:val="24"/>
          <w:szCs w:val="24"/>
          <w:lang w:eastAsia="en-US"/>
        </w:rPr>
        <w:t>7. Подвижные игры</w:t>
      </w:r>
    </w:p>
    <w:p w:rsidR="00C15E36" w:rsidRPr="00BD6DD0" w:rsidRDefault="00C15E36" w:rsidP="00C15E36">
      <w:pPr>
        <w:ind w:left="284" w:firstLine="709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sz w:val="24"/>
          <w:szCs w:val="24"/>
          <w:lang w:eastAsia="en-US"/>
        </w:rPr>
        <w:t>- изучение подвижных игр.</w:t>
      </w:r>
    </w:p>
    <w:p w:rsidR="00C15E36" w:rsidRPr="00BD6DD0" w:rsidRDefault="00C15E36" w:rsidP="00C15E36">
      <w:pPr>
        <w:ind w:left="284" w:firstLine="567"/>
        <w:contextualSpacing/>
        <w:jc w:val="both"/>
        <w:rPr>
          <w:rFonts w:ascii="Liberation Serif" w:hAnsi="Liberation Serif"/>
          <w:sz w:val="24"/>
          <w:szCs w:val="24"/>
          <w:lang w:eastAsia="en-US"/>
        </w:rPr>
      </w:pPr>
      <w:r w:rsidRPr="00BD6DD0">
        <w:rPr>
          <w:rFonts w:ascii="Liberation Serif" w:hAnsi="Liberation Serif"/>
          <w:sz w:val="24"/>
          <w:szCs w:val="24"/>
          <w:lang w:eastAsia="en-US"/>
        </w:rPr>
        <w:t xml:space="preserve">      На каждом занятии осуществляется общая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C15E36" w:rsidRPr="00BD6DD0" w:rsidRDefault="00C15E36" w:rsidP="00C15E36">
      <w:pPr>
        <w:widowControl/>
        <w:autoSpaceDE/>
        <w:autoSpaceDN/>
        <w:ind w:left="360" w:firstLine="709"/>
        <w:contextualSpacing/>
        <w:jc w:val="both"/>
        <w:rPr>
          <w:rFonts w:ascii="Liberation Serif" w:eastAsia="Calibri" w:hAnsi="Liberation Serif"/>
          <w:b/>
          <w:sz w:val="24"/>
          <w:szCs w:val="24"/>
          <w:lang w:eastAsia="en-US" w:bidi="ar-SA"/>
        </w:rPr>
      </w:pPr>
    </w:p>
    <w:p w:rsidR="00C15E36" w:rsidRPr="00BD6DD0" w:rsidRDefault="00C15E36" w:rsidP="00C15E36">
      <w:pPr>
        <w:pStyle w:val="a3"/>
        <w:spacing w:after="0" w:line="240" w:lineRule="auto"/>
        <w:ind w:left="360"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36" w:rsidRDefault="00C15E36" w:rsidP="00C15E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0B4" w:rsidRDefault="005450B4"/>
    <w:sectPr w:rsidR="0054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33C62"/>
    <w:multiLevelType w:val="multilevel"/>
    <w:tmpl w:val="96C8D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B4"/>
    <w:rsid w:val="005450B4"/>
    <w:rsid w:val="00C1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64D90-7519-403E-85C8-BC5BF4DA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5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5E3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table" w:styleId="a4">
    <w:name w:val="Table Grid"/>
    <w:basedOn w:val="a1"/>
    <w:rsid w:val="00C1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15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</dc:creator>
  <cp:keywords/>
  <dc:description/>
  <cp:lastModifiedBy>И.С.</cp:lastModifiedBy>
  <cp:revision>2</cp:revision>
  <dcterms:created xsi:type="dcterms:W3CDTF">2021-05-07T05:43:00Z</dcterms:created>
  <dcterms:modified xsi:type="dcterms:W3CDTF">2021-05-07T05:45:00Z</dcterms:modified>
</cp:coreProperties>
</file>