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9666BA">
        <w:rPr>
          <w:rFonts w:ascii="Times New Roman" w:hAnsi="Times New Roman"/>
          <w:b/>
          <w:sz w:val="24"/>
          <w:szCs w:val="24"/>
        </w:rPr>
        <w:t xml:space="preserve"> учебного предмета «Алгебра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по учебному </w:t>
      </w:r>
      <w:r w:rsidR="009666BA">
        <w:rPr>
          <w:rFonts w:ascii="Times New Roman" w:hAnsi="Times New Roman"/>
          <w:sz w:val="24"/>
          <w:szCs w:val="24"/>
        </w:rPr>
        <w:t>предмету «Алгебра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9666BA">
        <w:rPr>
          <w:rFonts w:ascii="Times New Roman" w:hAnsi="Times New Roman"/>
          <w:sz w:val="24"/>
          <w:szCs w:val="24"/>
        </w:rPr>
        <w:t>Алгебра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666BA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9666BA">
        <w:rPr>
          <w:rFonts w:ascii="Times New Roman" w:hAnsi="Times New Roman"/>
          <w:sz w:val="24"/>
          <w:szCs w:val="24"/>
        </w:rPr>
        <w:t>3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  <w:bookmarkStart w:id="0" w:name="_GoBack"/>
      <w:bookmarkEnd w:id="0"/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9666BA"/>
    <w:rsid w:val="00A56093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2021-04-24T13:06:00Z</dcterms:modified>
</cp:coreProperties>
</file>