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04" w:rsidRPr="0026799E" w:rsidRDefault="007E2C04" w:rsidP="0026799E">
      <w:pPr>
        <w:pStyle w:val="21"/>
        <w:numPr>
          <w:ilvl w:val="0"/>
          <w:numId w:val="6"/>
        </w:numPr>
        <w:spacing w:after="0"/>
        <w:jc w:val="center"/>
        <w:rPr>
          <w:rStyle w:val="dash041e005f0431005f044b005f0447005f043d005f044b005f0439005f005fchar1char1"/>
          <w:b/>
          <w:color w:val="0D0D0D" w:themeColor="text1" w:themeTint="F2"/>
          <w:szCs w:val="24"/>
        </w:rPr>
      </w:pPr>
      <w:r w:rsidRPr="0026799E">
        <w:rPr>
          <w:rStyle w:val="dash041e005f0431005f044b005f0447005f043d005f044b005f0439005f005fchar1char1"/>
          <w:b/>
          <w:color w:val="0D0D0D" w:themeColor="text1" w:themeTint="F2"/>
          <w:szCs w:val="24"/>
        </w:rPr>
        <w:t>Планируемые результаты изучения учебного предмета «</w:t>
      </w:r>
      <w:r w:rsidR="00292409" w:rsidRPr="0026799E">
        <w:rPr>
          <w:rStyle w:val="dash041e005f0431005f044b005f0447005f043d005f044b005f0439005f005fchar1char1"/>
          <w:b/>
          <w:color w:val="0D0D0D" w:themeColor="text1" w:themeTint="F2"/>
          <w:szCs w:val="24"/>
        </w:rPr>
        <w:t>Геометрия</w:t>
      </w:r>
      <w:r w:rsidRPr="0026799E">
        <w:rPr>
          <w:rStyle w:val="dash041e005f0431005f044b005f0447005f043d005f044b005f0439005f005fchar1char1"/>
          <w:b/>
          <w:color w:val="0D0D0D" w:themeColor="text1" w:themeTint="F2"/>
          <w:szCs w:val="24"/>
        </w:rPr>
        <w:t>»</w:t>
      </w:r>
    </w:p>
    <w:p w:rsidR="007E2C04" w:rsidRPr="0026799E" w:rsidRDefault="007E2C04" w:rsidP="0026799E">
      <w:pPr>
        <w:pStyle w:val="21"/>
        <w:spacing w:after="0"/>
        <w:ind w:left="360"/>
        <w:rPr>
          <w:rStyle w:val="dash041e005f0431005f044b005f0447005f043d005f044b005f0439005f005fchar1char1"/>
          <w:b/>
          <w:color w:val="0D0D0D" w:themeColor="text1" w:themeTint="F2"/>
          <w:szCs w:val="24"/>
        </w:rPr>
      </w:pP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bCs/>
          <w:color w:val="0D0D0D" w:themeColor="text1" w:themeTint="F2"/>
        </w:rPr>
        <w:t xml:space="preserve">Планируемые результаты опираются на </w:t>
      </w:r>
      <w:r w:rsidRPr="0026799E">
        <w:rPr>
          <w:b/>
          <w:bCs/>
          <w:color w:val="0D0D0D" w:themeColor="text1" w:themeTint="F2"/>
        </w:rPr>
        <w:t>ведущие целевые установки</w:t>
      </w:r>
      <w:r w:rsidRPr="0026799E">
        <w:rPr>
          <w:b/>
          <w:color w:val="0D0D0D" w:themeColor="text1" w:themeTint="F2"/>
        </w:rPr>
        <w:t xml:space="preserve">, </w:t>
      </w:r>
      <w:r w:rsidRPr="0026799E">
        <w:rPr>
          <w:color w:val="0D0D0D" w:themeColor="text1" w:themeTint="F2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bCs/>
          <w:color w:val="0D0D0D" w:themeColor="text1" w:themeTint="F2"/>
        </w:rPr>
        <w:t>В стру</w:t>
      </w:r>
      <w:r w:rsidRPr="0026799E">
        <w:rPr>
          <w:color w:val="0D0D0D" w:themeColor="text1" w:themeTint="F2"/>
        </w:rPr>
        <w:t xml:space="preserve">ктуре планируемых результатов выделяется </w:t>
      </w:r>
      <w:r w:rsidRPr="0026799E">
        <w:rPr>
          <w:b/>
          <w:color w:val="0D0D0D" w:themeColor="text1" w:themeTint="F2"/>
        </w:rPr>
        <w:t xml:space="preserve">следующие группы: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b/>
          <w:color w:val="0D0D0D" w:themeColor="text1" w:themeTint="F2"/>
        </w:rPr>
        <w:t xml:space="preserve">1. Личностные результаты </w:t>
      </w:r>
      <w:r w:rsidRPr="0026799E">
        <w:rPr>
          <w:color w:val="0D0D0D" w:themeColor="text1" w:themeTint="F2"/>
        </w:rPr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6799E">
        <w:rPr>
          <w:b/>
          <w:color w:val="0D0D0D" w:themeColor="text1" w:themeTint="F2"/>
        </w:rPr>
        <w:t xml:space="preserve">исключительно </w:t>
      </w:r>
      <w:proofErr w:type="spellStart"/>
      <w:r w:rsidRPr="0026799E">
        <w:rPr>
          <w:b/>
          <w:color w:val="0D0D0D" w:themeColor="text1" w:themeTint="F2"/>
        </w:rPr>
        <w:t>неперсонифицированной</w:t>
      </w:r>
      <w:proofErr w:type="spellEnd"/>
      <w:r w:rsidRPr="0026799E">
        <w:rPr>
          <w:color w:val="0D0D0D" w:themeColor="text1" w:themeTint="F2"/>
        </w:rPr>
        <w:t xml:space="preserve"> информации.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b/>
          <w:color w:val="0D0D0D" w:themeColor="text1" w:themeTint="F2"/>
        </w:rPr>
        <w:t xml:space="preserve">2. </w:t>
      </w:r>
      <w:proofErr w:type="spellStart"/>
      <w:r w:rsidRPr="0026799E">
        <w:rPr>
          <w:b/>
          <w:color w:val="0D0D0D" w:themeColor="text1" w:themeTint="F2"/>
        </w:rPr>
        <w:t>Метапредметные</w:t>
      </w:r>
      <w:proofErr w:type="spellEnd"/>
      <w:r w:rsidRPr="0026799E">
        <w:rPr>
          <w:b/>
          <w:color w:val="0D0D0D" w:themeColor="text1" w:themeTint="F2"/>
        </w:rPr>
        <w:t xml:space="preserve"> результаты </w:t>
      </w:r>
      <w:r w:rsidRPr="0026799E">
        <w:rPr>
          <w:color w:val="0D0D0D" w:themeColor="text1" w:themeTint="F2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26799E">
        <w:rPr>
          <w:color w:val="0D0D0D" w:themeColor="text1" w:themeTint="F2"/>
        </w:rPr>
        <w:t>метапредметных</w:t>
      </w:r>
      <w:proofErr w:type="spellEnd"/>
      <w:r w:rsidRPr="0026799E">
        <w:rPr>
          <w:color w:val="0D0D0D" w:themeColor="text1" w:themeTint="F2"/>
        </w:rPr>
        <w:t xml:space="preserve"> результатов.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b/>
          <w:color w:val="0D0D0D" w:themeColor="text1" w:themeTint="F2"/>
        </w:rPr>
        <w:t xml:space="preserve">3. Предметные результаты </w:t>
      </w:r>
      <w:r w:rsidRPr="0026799E">
        <w:rPr>
          <w:color w:val="0D0D0D" w:themeColor="text1" w:themeTint="F2"/>
        </w:rPr>
        <w:t>представлены в соответствии с группами результатов учебного предмета, раскрывают и детализируют их.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Предметные результаты приводятся в блоках</w:t>
      </w:r>
      <w:r w:rsidRPr="0026799E">
        <w:rPr>
          <w:b/>
          <w:color w:val="0D0D0D" w:themeColor="text1" w:themeTint="F2"/>
        </w:rPr>
        <w:t xml:space="preserve"> «</w:t>
      </w:r>
      <w:r w:rsidRPr="0026799E">
        <w:rPr>
          <w:color w:val="0D0D0D" w:themeColor="text1" w:themeTint="F2"/>
        </w:rPr>
        <w:t>Выпускник научится» и «Выпускник получит возможность научиться».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26799E">
        <w:rPr>
          <w:color w:val="0D0D0D" w:themeColor="text1" w:themeTint="F2"/>
        </w:rPr>
        <w:t>обучающимися</w:t>
      </w:r>
      <w:proofErr w:type="gramEnd"/>
      <w:r w:rsidRPr="0026799E">
        <w:rPr>
          <w:color w:val="0D0D0D" w:themeColor="text1" w:themeTint="F2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26799E">
        <w:rPr>
          <w:color w:val="0D0D0D" w:themeColor="text1" w:themeTint="F2"/>
        </w:rPr>
        <w:t>отдельные</w:t>
      </w:r>
      <w:proofErr w:type="gramEnd"/>
      <w:r w:rsidRPr="0026799E">
        <w:rPr>
          <w:color w:val="0D0D0D" w:themeColor="text1" w:themeTint="F2"/>
        </w:rPr>
        <w:t xml:space="preserve">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</w:t>
      </w:r>
      <w:r w:rsidRPr="0026799E">
        <w:rPr>
          <w:color w:val="0D0D0D" w:themeColor="text1" w:themeTint="F2"/>
        </w:rPr>
        <w:lastRenderedPageBreak/>
        <w:t xml:space="preserve">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26799E">
        <w:rPr>
          <w:color w:val="0D0D0D" w:themeColor="text1" w:themeTint="F2"/>
        </w:rPr>
        <w:t>неперсонифицированной</w:t>
      </w:r>
      <w:proofErr w:type="spellEnd"/>
      <w:r w:rsidRPr="0026799E">
        <w:rPr>
          <w:color w:val="0D0D0D" w:themeColor="text1" w:themeTint="F2"/>
        </w:rPr>
        <w:t xml:space="preserve"> информации. Соответствующая группа результатов в тексте выделена курсивом.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26799E">
        <w:rPr>
          <w:color w:val="0D0D0D" w:themeColor="text1" w:themeTint="F2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26799E">
        <w:rPr>
          <w:color w:val="0D0D0D" w:themeColor="text1" w:themeTint="F2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6799E">
        <w:rPr>
          <w:bCs/>
          <w:iCs/>
          <w:color w:val="0D0D0D" w:themeColor="text1" w:themeTint="F2"/>
        </w:rPr>
        <w:t>дифференциации требований</w:t>
      </w:r>
      <w:r w:rsidRPr="0026799E">
        <w:rPr>
          <w:color w:val="0D0D0D" w:themeColor="text1" w:themeTint="F2"/>
        </w:rPr>
        <w:t xml:space="preserve"> к подготовке обучающихся.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</w:pPr>
      <w:r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Личностные результаты освоен</w:t>
      </w:r>
      <w:r w:rsidR="005E6AB8"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ия учебного предмета «</w:t>
      </w:r>
      <w:r w:rsidR="00292409"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Геометрия</w:t>
      </w:r>
      <w:r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»</w:t>
      </w:r>
      <w:r w:rsidRPr="0026799E">
        <w:rPr>
          <w:rStyle w:val="31"/>
          <w:rFonts w:ascii="Times New Roman" w:hAnsi="Times New Roman"/>
          <w:color w:val="0D0D0D" w:themeColor="text1" w:themeTint="F2"/>
          <w:sz w:val="24"/>
          <w:u w:val="single"/>
        </w:rPr>
        <w:t>: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1. Российская гражданская идентичность: </w:t>
      </w:r>
      <w:r w:rsidRPr="0026799E">
        <w:rPr>
          <w:color w:val="0D0D0D" w:themeColor="text1" w:themeTint="F2"/>
        </w:rPr>
        <w:t>патриотизм, уважение к Отечеству, прошлому и настоящему многонационального народа России</w:t>
      </w: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. Осознание этнической принадлежности, знание </w:t>
      </w:r>
      <w:r w:rsidRPr="0026799E">
        <w:rPr>
          <w:color w:val="0D0D0D" w:themeColor="text1" w:themeTint="F2"/>
        </w:rPr>
        <w:t>истории, языка, культуры своего народа, своего края, основ культурного наследия народов России и человечества</w:t>
      </w: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26799E">
        <w:rPr>
          <w:color w:val="0D0D0D" w:themeColor="text1" w:themeTint="F2"/>
        </w:rPr>
        <w:t>Чувство ответственности и долга перед Родиной.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2. Ответственное отношение к учению. Готовность и способность </w:t>
      </w:r>
      <w:proofErr w:type="gramStart"/>
      <w:r w:rsidRPr="0026799E">
        <w:rPr>
          <w:rStyle w:val="dash041e005f0431005f044b005f0447005f043d005f044b005f0439005f005fchar1char1"/>
          <w:color w:val="0D0D0D" w:themeColor="text1" w:themeTint="F2"/>
        </w:rPr>
        <w:t>обучающихся</w:t>
      </w:r>
      <w:proofErr w:type="gramEnd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26799E">
        <w:rPr>
          <w:color w:val="0D0D0D" w:themeColor="text1" w:themeTint="F2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26799E">
        <w:rPr>
          <w:rStyle w:val="dash041e005f0431005f044b005f0447005f043d005f044b005f0439005f005fchar1char1"/>
          <w:color w:val="0D0D0D" w:themeColor="text1" w:themeTint="F2"/>
        </w:rPr>
        <w:t>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3. </w:t>
      </w:r>
      <w:proofErr w:type="spellStart"/>
      <w:r w:rsidRPr="0026799E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4. </w:t>
      </w:r>
      <w:proofErr w:type="gramStart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26799E">
        <w:rPr>
          <w:color w:val="0D0D0D" w:themeColor="text1" w:themeTint="F2"/>
        </w:rPr>
        <w:t>к истории, культуре, религии, традициям, языкам, ценностям народов России и народов мира</w:t>
      </w:r>
      <w:r w:rsidRPr="0026799E">
        <w:rPr>
          <w:rStyle w:val="dash041e005f0431005f044b005f0447005f043d005f044b005f0439005f005fchar1char1"/>
          <w:color w:val="0D0D0D" w:themeColor="text1" w:themeTint="F2"/>
        </w:rPr>
        <w:t>.</w:t>
      </w:r>
      <w:proofErr w:type="gramEnd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Готовность и способность вести диалог с другими людьми и достигать в нем взаимопонимания.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26799E">
        <w:rPr>
          <w:color w:val="0D0D0D" w:themeColor="text1" w:themeTint="F2"/>
        </w:rPr>
        <w:t>включая взрослые и социальные сообщества</w:t>
      </w: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. Участие в </w:t>
      </w:r>
      <w:r w:rsidRPr="0026799E">
        <w:rPr>
          <w:rStyle w:val="dash041e005f0431005f044b005f0447005f043d005f044b005f0439005f005fchar1char1"/>
          <w:color w:val="0D0D0D" w:themeColor="text1" w:themeTint="F2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26799E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7</w:t>
      </w:r>
      <w:r w:rsidRPr="0026799E">
        <w:rPr>
          <w:color w:val="0D0D0D" w:themeColor="text1" w:themeTint="F2"/>
        </w:rPr>
        <w:t xml:space="preserve">. </w:t>
      </w:r>
      <w:proofErr w:type="spellStart"/>
      <w:r w:rsidRPr="0026799E">
        <w:rPr>
          <w:color w:val="0D0D0D" w:themeColor="text1" w:themeTint="F2"/>
        </w:rPr>
        <w:t>Сформированность</w:t>
      </w:r>
      <w:proofErr w:type="spellEnd"/>
      <w:r w:rsidRPr="0026799E">
        <w:rPr>
          <w:color w:val="0D0D0D" w:themeColor="text1" w:themeTint="F2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8. </w:t>
      </w:r>
      <w:proofErr w:type="spellStart"/>
      <w:r w:rsidRPr="0026799E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26799E">
        <w:rPr>
          <w:color w:val="0D0D0D" w:themeColor="text1" w:themeTint="F2"/>
        </w:rPr>
        <w:t>чрезвычайных ситуациях, угрожающих жизни и здоровью людей, правил поведения на транспорте и на дорогах</w:t>
      </w:r>
      <w:r w:rsidRPr="0026799E">
        <w:rPr>
          <w:rStyle w:val="dash041e005f0431005f044b005f0447005f043d005f044b005f0439005f005fchar1char1"/>
          <w:color w:val="0D0D0D" w:themeColor="text1" w:themeTint="F2"/>
        </w:rPr>
        <w:t>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9. </w:t>
      </w:r>
      <w:proofErr w:type="spellStart"/>
      <w:r w:rsidRPr="0026799E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31"/>
          <w:rFonts w:ascii="Times New Roman" w:hAnsi="Times New Roman"/>
          <w:color w:val="0D0D0D" w:themeColor="text1" w:themeTint="F2"/>
          <w:sz w:val="24"/>
          <w:u w:val="single"/>
        </w:rPr>
      </w:pPr>
      <w:proofErr w:type="spellStart"/>
      <w:r w:rsidRPr="0026799E">
        <w:rPr>
          <w:bCs/>
          <w:color w:val="0D0D0D" w:themeColor="text1" w:themeTint="F2"/>
          <w:u w:val="single"/>
        </w:rPr>
        <w:t>Метапредметные</w:t>
      </w:r>
      <w:proofErr w:type="spellEnd"/>
      <w:r w:rsidRPr="0026799E">
        <w:rPr>
          <w:bCs/>
          <w:color w:val="0D0D0D" w:themeColor="text1" w:themeTint="F2"/>
          <w:u w:val="single"/>
        </w:rPr>
        <w:t xml:space="preserve"> результаты </w:t>
      </w:r>
      <w:r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освоен</w:t>
      </w:r>
      <w:r w:rsidR="005E6AB8"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ия учебного предмета «</w:t>
      </w:r>
      <w:r w:rsidR="00292409"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Геометрия</w:t>
      </w:r>
      <w:r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»: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i/>
          <w:color w:val="0D0D0D" w:themeColor="text1" w:themeTint="F2"/>
        </w:rPr>
      </w:pPr>
      <w:proofErr w:type="spellStart"/>
      <w:r w:rsidRPr="0026799E">
        <w:rPr>
          <w:color w:val="0D0D0D" w:themeColor="text1" w:themeTint="F2"/>
        </w:rPr>
        <w:t>Метапредметные</w:t>
      </w:r>
      <w:proofErr w:type="spellEnd"/>
      <w:r w:rsidRPr="0026799E">
        <w:rPr>
          <w:color w:val="0D0D0D" w:themeColor="text1" w:themeTint="F2"/>
        </w:rPr>
        <w:t xml:space="preserve"> результаты включают освоенные </w:t>
      </w:r>
      <w:proofErr w:type="gramStart"/>
      <w:r w:rsidRPr="0026799E">
        <w:rPr>
          <w:color w:val="0D0D0D" w:themeColor="text1" w:themeTint="F2"/>
        </w:rPr>
        <w:t>обучающимися</w:t>
      </w:r>
      <w:proofErr w:type="gramEnd"/>
      <w:r w:rsidRPr="0026799E">
        <w:rPr>
          <w:color w:val="0D0D0D" w:themeColor="text1" w:themeTint="F2"/>
        </w:rPr>
        <w:t xml:space="preserve"> </w:t>
      </w:r>
      <w:proofErr w:type="spellStart"/>
      <w:r w:rsidRPr="0026799E">
        <w:rPr>
          <w:color w:val="0D0D0D" w:themeColor="text1" w:themeTint="F2"/>
        </w:rPr>
        <w:t>межпредметные</w:t>
      </w:r>
      <w:proofErr w:type="spellEnd"/>
      <w:r w:rsidRPr="0026799E">
        <w:rPr>
          <w:color w:val="0D0D0D" w:themeColor="text1" w:themeTint="F2"/>
        </w:rPr>
        <w:t xml:space="preserve"> понятия и универсальные учебные действия (регулятивные, познавательные, коммуникативные).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 w:themeColor="text1" w:themeTint="F2"/>
        </w:rPr>
      </w:pPr>
      <w:proofErr w:type="spellStart"/>
      <w:r w:rsidRPr="0026799E">
        <w:rPr>
          <w:b/>
          <w:color w:val="0D0D0D" w:themeColor="text1" w:themeTint="F2"/>
        </w:rPr>
        <w:t>Межпредметные</w:t>
      </w:r>
      <w:proofErr w:type="spellEnd"/>
      <w:r w:rsidRPr="0026799E">
        <w:rPr>
          <w:b/>
          <w:color w:val="0D0D0D" w:themeColor="text1" w:themeTint="F2"/>
        </w:rPr>
        <w:t xml:space="preserve"> понятия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Условием формирования </w:t>
      </w:r>
      <w:proofErr w:type="spellStart"/>
      <w:r w:rsidRPr="0026799E">
        <w:rPr>
          <w:color w:val="0D0D0D" w:themeColor="text1" w:themeTint="F2"/>
        </w:rPr>
        <w:t>межпредметных</w:t>
      </w:r>
      <w:proofErr w:type="spellEnd"/>
      <w:r w:rsidRPr="0026799E">
        <w:rPr>
          <w:color w:val="0D0D0D" w:themeColor="text1" w:themeTint="F2"/>
        </w:rPr>
        <w:t xml:space="preserve"> понятий, таких, как система, </w:t>
      </w:r>
      <w:r w:rsidRPr="0026799E">
        <w:rPr>
          <w:color w:val="0D0D0D" w:themeColor="text1" w:themeTint="F2"/>
          <w:shd w:val="clear" w:color="auto" w:fill="FFFFFF"/>
        </w:rPr>
        <w:t xml:space="preserve">факт, закономерность, феномен, анализ, синтез </w:t>
      </w:r>
      <w:r w:rsidRPr="0026799E">
        <w:rPr>
          <w:color w:val="0D0D0D" w:themeColor="text1" w:themeTint="F2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</w:t>
      </w:r>
      <w:r w:rsidR="005E6AB8" w:rsidRPr="0026799E">
        <w:rPr>
          <w:color w:val="0D0D0D" w:themeColor="text1" w:themeTint="F2"/>
        </w:rPr>
        <w:t>по учебному предмету «</w:t>
      </w:r>
      <w:r w:rsidR="00292409" w:rsidRPr="0026799E">
        <w:rPr>
          <w:color w:val="0D0D0D" w:themeColor="text1" w:themeTint="F2"/>
        </w:rPr>
        <w:t>Геометрия</w:t>
      </w:r>
      <w:r w:rsidRPr="0026799E">
        <w:rPr>
          <w:color w:val="0D0D0D" w:themeColor="text1" w:themeTint="F2"/>
        </w:rPr>
        <w:t xml:space="preserve">» будет продолжена работа по формированию и развитию </w:t>
      </w:r>
      <w:r w:rsidRPr="0026799E">
        <w:rPr>
          <w:b/>
          <w:color w:val="0D0D0D" w:themeColor="text1" w:themeTint="F2"/>
        </w:rPr>
        <w:t>основ читательской компетенции</w:t>
      </w:r>
      <w:r w:rsidRPr="0026799E">
        <w:rPr>
          <w:color w:val="0D0D0D" w:themeColor="text1" w:themeTint="F2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При изучении учебного предмета «</w:t>
      </w:r>
      <w:r w:rsidR="00292409" w:rsidRPr="0026799E">
        <w:rPr>
          <w:color w:val="0D0D0D" w:themeColor="text1" w:themeTint="F2"/>
        </w:rPr>
        <w:t>Геометрия</w:t>
      </w:r>
      <w:r w:rsidRPr="0026799E">
        <w:rPr>
          <w:color w:val="0D0D0D" w:themeColor="text1" w:themeTint="F2"/>
        </w:rPr>
        <w:t xml:space="preserve">» обучающиеся усовершенствуют приобретенные на первом уровне </w:t>
      </w:r>
      <w:r w:rsidRPr="0026799E">
        <w:rPr>
          <w:b/>
          <w:color w:val="0D0D0D" w:themeColor="text1" w:themeTint="F2"/>
        </w:rPr>
        <w:t>навыки работы с информацией</w:t>
      </w:r>
      <w:r w:rsidRPr="0026799E">
        <w:rPr>
          <w:color w:val="0D0D0D" w:themeColor="text1" w:themeTint="F2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E2C04" w:rsidRPr="0026799E" w:rsidRDefault="007E2C04" w:rsidP="0026799E">
      <w:pPr>
        <w:pStyle w:val="aff"/>
        <w:numPr>
          <w:ilvl w:val="0"/>
          <w:numId w:val="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E2C04" w:rsidRPr="0026799E" w:rsidRDefault="007E2C04" w:rsidP="0026799E">
      <w:pPr>
        <w:pStyle w:val="aff"/>
        <w:numPr>
          <w:ilvl w:val="0"/>
          <w:numId w:val="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lastRenderedPageBreak/>
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E2C04" w:rsidRPr="0026799E" w:rsidRDefault="007E2C04" w:rsidP="0026799E">
      <w:pPr>
        <w:pStyle w:val="aff"/>
        <w:numPr>
          <w:ilvl w:val="0"/>
          <w:numId w:val="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заполнять и дополнять таблицы, схемы, диаграммы, тексты.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proofErr w:type="gramStart"/>
      <w:r w:rsidRPr="0026799E">
        <w:rPr>
          <w:color w:val="0D0D0D" w:themeColor="text1" w:themeTint="F2"/>
        </w:rPr>
        <w:t>В ходе изучения учебного предмета «</w:t>
      </w:r>
      <w:r w:rsidR="00292409" w:rsidRPr="0026799E">
        <w:rPr>
          <w:color w:val="0D0D0D" w:themeColor="text1" w:themeTint="F2"/>
        </w:rPr>
        <w:t>Геометрия</w:t>
      </w:r>
      <w:r w:rsidRPr="0026799E">
        <w:rPr>
          <w:color w:val="0D0D0D" w:themeColor="text1" w:themeTint="F2"/>
        </w:rPr>
        <w:t xml:space="preserve">», обучающиеся </w:t>
      </w:r>
      <w:r w:rsidRPr="0026799E">
        <w:rPr>
          <w:b/>
          <w:color w:val="0D0D0D" w:themeColor="text1" w:themeTint="F2"/>
        </w:rPr>
        <w:t>приобретут опыт проектной деятельности</w:t>
      </w:r>
      <w:r w:rsidRPr="0026799E">
        <w:rPr>
          <w:color w:val="0D0D0D" w:themeColor="text1" w:themeTint="F2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6799E">
        <w:rPr>
          <w:color w:val="0D0D0D" w:themeColor="text1" w:themeTint="F2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 w:themeColor="text1" w:themeTint="F2"/>
        </w:rPr>
      </w:pPr>
      <w:r w:rsidRPr="0026799E">
        <w:rPr>
          <w:b/>
          <w:color w:val="0D0D0D" w:themeColor="text1" w:themeTint="F2"/>
        </w:rPr>
        <w:t>Регулятивные УУД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анализировать существующие и планировать будущие образовательные результаты; 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идентифицировать собственные проблемы и определять главную проблему; 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выдвигать версии решения проблемы, формулировать гипотезы, предвосхищать конечный результат; 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ставить цель деятельности на основе определенной проблемы и существующих возможностей; 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формулировать учебные задачи как шаги достижения поставленной цели деятельности; 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 w:themeColor="text1" w:themeTint="F2"/>
        </w:rPr>
      </w:pPr>
      <w:r w:rsidRPr="0026799E">
        <w:rPr>
          <w:color w:val="0D0D0D" w:themeColor="text1" w:themeTint="F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необходимые действия в соответствии с учебной и познавательной задачей и составлять алгоритм их выполнения;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обосновывать и осуществлять выбор наиболее эффективных способов решения учебных и познавательных задач;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выбирать из предложенных вариантов и самостоятельно искать средства/ресурсы для решения задачи/достижения цели;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составлять план решения проблемы (выполнения проекта, проведения исследования);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lastRenderedPageBreak/>
        <w:t xml:space="preserve"> определять потенциальные затруднения при решении учебной и познавательной задачи и находить средства для их устранения;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планировать и корректировать свою индивидуальную образовательную траекторию.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систематизировать (в том числе выбирать приоритетные) критерии планируемых результатов и оценки своей деятельности;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оценивать свою деятельность, аргументируя причины достижения или отсутствия планируемого результата;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сверять свои действия с целью и, при необходимости, исправлять ошибки самостоятельно.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критерии правильности (корректности) выполнения учебной задачи; </w:t>
      </w:r>
    </w:p>
    <w:p w:rsidR="007E2C04" w:rsidRPr="0026799E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анализировать и обосновывать применение соответствующего инструментария для выполнения учебной задачи; </w:t>
      </w:r>
    </w:p>
    <w:p w:rsidR="007E2C04" w:rsidRPr="0026799E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E2C04" w:rsidRPr="0026799E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E2C04" w:rsidRPr="0026799E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E2C04" w:rsidRPr="0026799E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фиксировать и анализировать динамику собственных образовательных результатов.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 w:themeColor="text1" w:themeTint="F2"/>
        </w:rPr>
      </w:pPr>
      <w:r w:rsidRPr="0026799E">
        <w:rPr>
          <w:color w:val="0D0D0D" w:themeColor="text1" w:themeTint="F2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E2C04" w:rsidRPr="0026799E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lastRenderedPageBreak/>
        <w:t xml:space="preserve"> соотносить реальные и планируемые результаты индивидуальной образовательной деятельности и делать выводы; </w:t>
      </w:r>
    </w:p>
    <w:p w:rsidR="007E2C04" w:rsidRPr="0026799E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принимать решение в учебной ситуации и нести за него ответственность; </w:t>
      </w:r>
    </w:p>
    <w:p w:rsidR="007E2C04" w:rsidRPr="0026799E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самостоятельно определять причины своего успеха или неуспеха и находить способы выхода из ситуации неуспеха; </w:t>
      </w:r>
    </w:p>
    <w:p w:rsidR="007E2C04" w:rsidRPr="0026799E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 w:themeColor="text1" w:themeTint="F2"/>
        </w:rPr>
      </w:pPr>
      <w:r w:rsidRPr="0026799E">
        <w:rPr>
          <w:b/>
          <w:color w:val="0D0D0D" w:themeColor="text1" w:themeTint="F2"/>
        </w:rPr>
        <w:t>Познавательные УУД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6. </w:t>
      </w:r>
      <w:proofErr w:type="gramStart"/>
      <w:r w:rsidRPr="0026799E">
        <w:rPr>
          <w:color w:val="0D0D0D" w:themeColor="text1" w:themeTint="F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6799E">
        <w:rPr>
          <w:color w:val="0D0D0D" w:themeColor="text1" w:themeTint="F2"/>
        </w:rPr>
        <w:t xml:space="preserve">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подбирать слова, соподчиненные ключевому слову, определяющие его признаки и свойства;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выстраивать логическую цепочку, состоящую из ключевого слова и соподчиненных ему слов;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выделять общий признак двух или нескольких предметов или явлений и объяснять их сходство;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выделять явление из общего ряда других явлений;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строить рассуждение от общих закономерностей к частным явлениям и от частных явлений к общим закономерностям;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строить рассуждение на основе сравнения предметов и явлений, выделяя при этом общие признаки;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излагать полученную информацию, интерпретируя ее в контексте решаемой задачи;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</w:t>
      </w:r>
      <w:proofErr w:type="spellStart"/>
      <w:r w:rsidRPr="0026799E">
        <w:rPr>
          <w:color w:val="0D0D0D" w:themeColor="text1" w:themeTint="F2"/>
        </w:rPr>
        <w:t>вербализовать</w:t>
      </w:r>
      <w:proofErr w:type="spellEnd"/>
      <w:r w:rsidRPr="0026799E">
        <w:rPr>
          <w:color w:val="0D0D0D" w:themeColor="text1" w:themeTint="F2"/>
        </w:rPr>
        <w:t xml:space="preserve"> эмоциональное впечатление, оказанное на него источником;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lastRenderedPageBreak/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обозначать символом и знаком предмет и/или явление;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создавать абстрактный или реальный образ предмета и/или явления;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строить модель/схему на основе условий задачи и/или способа ее решения;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преобразовывать модели с целью выявления общих законов, определяющих предметную область;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6799E">
        <w:rPr>
          <w:color w:val="0D0D0D" w:themeColor="text1" w:themeTint="F2"/>
        </w:rPr>
        <w:t>текстовое</w:t>
      </w:r>
      <w:proofErr w:type="gramEnd"/>
      <w:r w:rsidRPr="0026799E">
        <w:rPr>
          <w:color w:val="0D0D0D" w:themeColor="text1" w:themeTint="F2"/>
        </w:rPr>
        <w:t>, и наоборот;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строить доказательство: прямое, косвенное, от противного;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8. Смысловое чтение.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находить в тексте требуемую информацию (в соответствии с целями своей деятельности); </w:t>
      </w:r>
    </w:p>
    <w:p w:rsidR="007E2C04" w:rsidRPr="0026799E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ориентироваться в содержании текста, понимать целостный смысл текста, структурировать текст; </w:t>
      </w:r>
    </w:p>
    <w:p w:rsidR="007E2C04" w:rsidRPr="0026799E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устанавливать взаимосвязь описанных в тексте событий, явлений, процессов; </w:t>
      </w:r>
    </w:p>
    <w:p w:rsidR="007E2C04" w:rsidRPr="0026799E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резюмировать главную идею текста; </w:t>
      </w:r>
    </w:p>
    <w:p w:rsidR="007E2C04" w:rsidRPr="0026799E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6799E">
        <w:rPr>
          <w:color w:val="0D0D0D" w:themeColor="text1" w:themeTint="F2"/>
        </w:rPr>
        <w:t>non-fiction</w:t>
      </w:r>
      <w:proofErr w:type="spellEnd"/>
      <w:r w:rsidRPr="0026799E">
        <w:rPr>
          <w:color w:val="0D0D0D" w:themeColor="text1" w:themeTint="F2"/>
        </w:rPr>
        <w:t xml:space="preserve">); </w:t>
      </w:r>
    </w:p>
    <w:p w:rsidR="007E2C04" w:rsidRPr="0026799E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критически оценивать содержание и форму текста.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свое отношение к природной среде; </w:t>
      </w:r>
    </w:p>
    <w:p w:rsidR="007E2C04" w:rsidRPr="0026799E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анализировать влияние экологических факторов на среду обитания живых организмов; </w:t>
      </w:r>
    </w:p>
    <w:p w:rsidR="007E2C04" w:rsidRPr="0026799E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проводить причинный и вероятностный анализ экологических ситуаций; </w:t>
      </w:r>
    </w:p>
    <w:p w:rsidR="007E2C04" w:rsidRPr="0026799E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прогнозировать изменения ситуации при смене действия одного фактора на действие другого фактора; </w:t>
      </w:r>
    </w:p>
    <w:p w:rsidR="007E2C04" w:rsidRPr="0026799E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распространять экологические знания и участвовать в практических делах по защите окружающей среды; </w:t>
      </w:r>
    </w:p>
    <w:p w:rsidR="007E2C04" w:rsidRPr="0026799E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lastRenderedPageBreak/>
        <w:t xml:space="preserve"> выражать свое отношение к природе через рисунки, сочинения, модели, проектные работы.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необходимые ключевые поисковые слова и запросы; </w:t>
      </w:r>
    </w:p>
    <w:p w:rsidR="007E2C04" w:rsidRPr="0026799E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осуществлять взаимодействие с электронными поисковыми системами, словарями; </w:t>
      </w:r>
    </w:p>
    <w:p w:rsidR="007E2C04" w:rsidRPr="0026799E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формировать множественную выборку из поисковых источников для объективизации результатов поиска; </w:t>
      </w:r>
    </w:p>
    <w:p w:rsidR="007E2C04" w:rsidRPr="0026799E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соотносить полученные результаты поиска со своей деятельностью.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 w:themeColor="text1" w:themeTint="F2"/>
        </w:rPr>
      </w:pPr>
      <w:r w:rsidRPr="0026799E">
        <w:rPr>
          <w:b/>
          <w:color w:val="0D0D0D" w:themeColor="text1" w:themeTint="F2"/>
        </w:rPr>
        <w:t>Коммуникативные УУД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возможные роли в совместной деятельности;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играть определенную роль в совместной деятельности;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</w:t>
      </w:r>
      <w:proofErr w:type="gramStart"/>
      <w:r w:rsidRPr="0026799E">
        <w:rPr>
          <w:color w:val="0D0D0D" w:themeColor="text1" w:themeTint="F2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строить позитивные отношения в процессе учебной и познавательной деятельности;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предлагать альтернативное решение в конфликтной ситуации;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выделять общую точку зрения в дискуссии;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договариваться о правилах и вопросах для обсуждения в соответствии с поставленной перед группой задачей;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задачу коммуникации и в соответствии с ней отбирать речевые средства;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отбирать и использовать речевые средства в процессе коммуникации с другими людьми (диалог в паре, в малой группе и т. д.);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представлять в устной или письменной форме развернутый план собственной деятельности;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lastRenderedPageBreak/>
        <w:t xml:space="preserve"> соблюдать нормы публичной речи, регламент в монологе и дискуссии в соответствии с коммуникативной задачей;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высказывать и обосновывать мнение (суждение) и запрашивать мнение партнера в рамках диалога;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принимать решение в ходе диалога и согласовывать его с собеседником;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создавать письменные «клишированные» и оригинальные тексты с использованием необходимых речевых средств;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использовать вербальные средства (средства логической связи) для выделения смысловых блоков своего выступления;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использовать невербальные средства или наглядные материалы, подготовленные/отобранные под руководством учителя;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E2C04" w:rsidRPr="0026799E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E2C04" w:rsidRPr="0026799E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выделять информационный аспект задачи, оперировать данными, использовать модель решения задачи; </w:t>
      </w:r>
    </w:p>
    <w:p w:rsidR="007E2C04" w:rsidRPr="0026799E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E2C04" w:rsidRPr="0026799E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использовать информацию с учетом этических и правовых норм; </w:t>
      </w:r>
    </w:p>
    <w:p w:rsidR="007E2C04" w:rsidRPr="0026799E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E2C04" w:rsidRPr="0026799E" w:rsidRDefault="007E2C04" w:rsidP="002679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</w:p>
    <w:p w:rsidR="007E2C04" w:rsidRPr="0026799E" w:rsidRDefault="007E2C04" w:rsidP="002679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</w:p>
    <w:p w:rsidR="007E2C04" w:rsidRDefault="007E2C04" w:rsidP="0026799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  <w:t xml:space="preserve">Предметные результаты </w:t>
      </w: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освоения учебного предмета «</w:t>
      </w:r>
      <w:r w:rsidR="00292409" w:rsidRPr="0026799E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Геометрия</w:t>
      </w: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»:</w:t>
      </w:r>
    </w:p>
    <w:p w:rsidR="0026799E" w:rsidRPr="0026799E" w:rsidRDefault="0026799E" w:rsidP="0026799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rPr>
          <w:color w:val="0D0D0D" w:themeColor="text1" w:themeTint="F2"/>
          <w:sz w:val="24"/>
          <w:szCs w:val="24"/>
        </w:rPr>
      </w:pPr>
      <w:bookmarkStart w:id="0" w:name="_Toc284662721"/>
      <w:bookmarkStart w:id="1" w:name="_Toc284663347"/>
      <w:r w:rsidRPr="0026799E">
        <w:rPr>
          <w:color w:val="0D0D0D" w:themeColor="text1" w:themeTint="F2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фигуры</w:t>
      </w:r>
    </w:p>
    <w:p w:rsidR="00292409" w:rsidRPr="0026799E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Оперировать на базовом уровне понятиями геометрических фигур;</w:t>
      </w:r>
    </w:p>
    <w:p w:rsidR="00292409" w:rsidRPr="0026799E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292409" w:rsidRPr="0026799E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292409" w:rsidRPr="0026799E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решать задачи на нахождение геометрических величин по образцам или алгоритмам. 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Отношения</w:t>
      </w:r>
    </w:p>
    <w:p w:rsidR="00292409" w:rsidRPr="0026799E" w:rsidRDefault="00292409" w:rsidP="0026799E">
      <w:pPr>
        <w:numPr>
          <w:ilvl w:val="0"/>
          <w:numId w:val="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3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использовать отношения для решения простейших задач, возникающих в реальной жизни.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Измерения и вычисления</w:t>
      </w:r>
    </w:p>
    <w:p w:rsidR="00292409" w:rsidRPr="0026799E" w:rsidRDefault="00292409" w:rsidP="0026799E">
      <w:pPr>
        <w:pStyle w:val="a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92409" w:rsidRPr="0026799E" w:rsidRDefault="00292409" w:rsidP="0026799E">
      <w:pPr>
        <w:pStyle w:val="a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292409" w:rsidRPr="0026799E" w:rsidRDefault="00292409" w:rsidP="0026799E">
      <w:pPr>
        <w:pStyle w:val="a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292409" w:rsidRPr="0026799E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0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построения</w:t>
      </w:r>
    </w:p>
    <w:p w:rsidR="00292409" w:rsidRPr="0026799E" w:rsidRDefault="00292409" w:rsidP="0026799E">
      <w:pPr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преобразования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Строить фигуру, симметричную данной фигуре относительно оси и точки.</w:t>
      </w:r>
    </w:p>
    <w:p w:rsidR="00292409" w:rsidRPr="0026799E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распознавать движение объектов в окружающем мире;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распознавать симметричные фигуры в окружающем мире.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Векторы и координаты на плоскости</w:t>
      </w:r>
    </w:p>
    <w:p w:rsidR="00292409" w:rsidRPr="0026799E" w:rsidRDefault="00292409" w:rsidP="0026799E">
      <w:pPr>
        <w:pStyle w:val="a0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Оперировать на базовом уровне понятиями вектор, сумма векторов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произведение вектора на число, координаты на плоскости;</w:t>
      </w:r>
    </w:p>
    <w:p w:rsidR="00292409" w:rsidRPr="0026799E" w:rsidRDefault="00292409" w:rsidP="0026799E">
      <w:pPr>
        <w:pStyle w:val="a0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0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История математики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lastRenderedPageBreak/>
        <w:t>знать примеры математических открытий и их авторов, в связи с отечественной и всемирной историей;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понимать роль математики в развитии России.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Методы математики 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rPr>
          <w:color w:val="0D0D0D" w:themeColor="text1" w:themeTint="F2"/>
          <w:sz w:val="24"/>
          <w:szCs w:val="24"/>
        </w:rPr>
      </w:pPr>
      <w:bookmarkStart w:id="2" w:name="_Toc284662722"/>
      <w:bookmarkStart w:id="3" w:name="_Toc284663348"/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rPr>
          <w:color w:val="0D0D0D" w:themeColor="text1" w:themeTint="F2"/>
          <w:sz w:val="24"/>
          <w:szCs w:val="24"/>
        </w:rPr>
      </w:pPr>
      <w:r w:rsidRPr="0026799E">
        <w:rPr>
          <w:color w:val="0D0D0D" w:themeColor="text1" w:themeTint="F2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2"/>
      <w:bookmarkEnd w:id="3"/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фигуры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Оперировать понятиями геометрических фигур;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формулировать в простейших случаях свойства и признаки фигур;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доказывать геометрические утверждения;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владеть стандартной классификацией плоских фигур (треугольников и четырехугольников).</w:t>
      </w:r>
    </w:p>
    <w:p w:rsidR="00292409" w:rsidRPr="0026799E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использовать свойства геометрических фигур для решения </w:t>
      </w:r>
      <w:r w:rsidRPr="0026799E">
        <w:rPr>
          <w:rStyle w:val="dash041e0431044b0447043d044b0439char1"/>
          <w:i/>
          <w:color w:val="0D0D0D" w:themeColor="text1" w:themeTint="F2"/>
          <w:szCs w:val="24"/>
        </w:rPr>
        <w:t>задач практического характера и задач из смежных дисциплин.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Отношения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proofErr w:type="gramStart"/>
      <w:r w:rsidRPr="0026799E">
        <w:rPr>
          <w:rFonts w:ascii="Times New Roman" w:hAnsi="Times New Roman"/>
          <w:i/>
          <w:color w:val="0D0D0D" w:themeColor="text1" w:themeTint="F2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применять теорему Фалеса и теорему о пропорциональных отрезках при решении задач;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характеризовать взаимное расположение прямой и окружности, двух окружностей.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использовать отношения для решения задач, возникающих в реальной жизни.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Измерения и вычисления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Оперировать представлениями о длине, площади, объеме как величинами. </w:t>
      </w:r>
      <w:proofErr w:type="gramStart"/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Cs w:val="24"/>
        </w:rPr>
        <w:t>равносоставленности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Cs w:val="24"/>
        </w:rPr>
        <w:t>;</w:t>
      </w:r>
      <w:proofErr w:type="gramEnd"/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проводить простые вычисления на объемных телах;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lastRenderedPageBreak/>
        <w:t xml:space="preserve">формулировать задачи на вычисление длин, площадей и объемов и решать их. </w:t>
      </w:r>
    </w:p>
    <w:p w:rsidR="00292409" w:rsidRPr="0026799E" w:rsidRDefault="00292409" w:rsidP="0026799E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проводить вычисления на местности;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построения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Изображать геометрические фигуры по текстовому и символьному описанию;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свободно оперировать чертежными инструментами в несложных случаях,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выполнять простейшие построения на местности, необходимые в реальной жизни;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оценивать размеры реальных объектов окружающего мира.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Преобразования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строить фигуру, подобную </w:t>
      </w:r>
      <w:proofErr w:type="gram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данной</w:t>
      </w:r>
      <w:proofErr w:type="gram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, пользоваться свойствами подобия для обоснования свойств фигур;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292409" w:rsidRPr="0026799E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Векторы и координаты на плоскости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История математики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lastRenderedPageBreak/>
        <w:t>Характеризовать вклад выдающихся математиков в развитие математики и иных научных областей;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понимать роль математики в развитии России.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Методы математики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rPr>
          <w:color w:val="0D0D0D" w:themeColor="text1" w:themeTint="F2"/>
          <w:sz w:val="24"/>
          <w:szCs w:val="24"/>
        </w:rPr>
      </w:pPr>
      <w:bookmarkStart w:id="4" w:name="_Toc284662723"/>
      <w:bookmarkStart w:id="5" w:name="_Toc284663349"/>
      <w:r w:rsidRPr="0026799E">
        <w:rPr>
          <w:color w:val="0D0D0D" w:themeColor="text1" w:themeTint="F2"/>
          <w:sz w:val="24"/>
          <w:szCs w:val="24"/>
        </w:rPr>
        <w:t>Выпускник получит возможность научиться в 7-9 классах для успешного продолжения образования на углубленном уровне</w:t>
      </w:r>
      <w:bookmarkEnd w:id="4"/>
      <w:bookmarkEnd w:id="5"/>
    </w:p>
    <w:p w:rsidR="00292409" w:rsidRPr="0026799E" w:rsidRDefault="00292409" w:rsidP="0026799E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Элементы теории множеств и математической логики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фигуры</w:t>
      </w:r>
    </w:p>
    <w:p w:rsidR="00292409" w:rsidRPr="0026799E" w:rsidRDefault="00292409" w:rsidP="0026799E">
      <w:pPr>
        <w:pStyle w:val="a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292409" w:rsidRPr="0026799E" w:rsidRDefault="00292409" w:rsidP="0026799E">
      <w:pPr>
        <w:pStyle w:val="a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292409" w:rsidRPr="0026799E" w:rsidRDefault="00292409" w:rsidP="0026799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292409" w:rsidRPr="0026799E" w:rsidRDefault="00292409" w:rsidP="0026799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292409" w:rsidRPr="0026799E" w:rsidRDefault="00292409" w:rsidP="0026799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формулировать и доказывать геометрические утверждения.</w:t>
      </w:r>
    </w:p>
    <w:p w:rsidR="00292409" w:rsidRPr="0026799E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26799E">
        <w:rPr>
          <w:rStyle w:val="dash041e0431044b0447043d044b0439char1"/>
          <w:color w:val="0D0D0D" w:themeColor="text1" w:themeTint="F2"/>
          <w:szCs w:val="24"/>
        </w:rPr>
        <w:t>для решения задач практического характера и задач из смежных дисциплин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, исследовать полученные модели и интерпретировать результат.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Отношения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 xml:space="preserve">Владеть понятием отношения как </w:t>
      </w:r>
      <w:proofErr w:type="spellStart"/>
      <w:r w:rsidRPr="0026799E">
        <w:rPr>
          <w:rFonts w:ascii="Times New Roman" w:hAnsi="Times New Roman"/>
          <w:color w:val="0D0D0D" w:themeColor="text1" w:themeTint="F2"/>
          <w:szCs w:val="24"/>
        </w:rPr>
        <w:t>метапредметным</w:t>
      </w:r>
      <w:proofErr w:type="spellEnd"/>
      <w:r w:rsidRPr="0026799E">
        <w:rPr>
          <w:rFonts w:ascii="Times New Roman" w:hAnsi="Times New Roman"/>
          <w:color w:val="0D0D0D" w:themeColor="text1" w:themeTint="F2"/>
          <w:szCs w:val="24"/>
        </w:rPr>
        <w:t>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proofErr w:type="gramStart"/>
      <w:r w:rsidRPr="0026799E">
        <w:rPr>
          <w:rFonts w:ascii="Times New Roman" w:hAnsi="Times New Roman"/>
          <w:color w:val="0D0D0D" w:themeColor="text1" w:themeTint="F2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использовать свойства подобия и равенства фигур при решении задач.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Измерения и вычисления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proofErr w:type="gramStart"/>
      <w:r w:rsidRPr="0026799E">
        <w:rPr>
          <w:rFonts w:ascii="Times New Roman" w:hAnsi="Times New Roman"/>
          <w:color w:val="0D0D0D" w:themeColor="text1" w:themeTint="F2"/>
          <w:szCs w:val="24"/>
        </w:rPr>
        <w:lastRenderedPageBreak/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26799E">
        <w:rPr>
          <w:rFonts w:ascii="Times New Roman" w:hAnsi="Times New Roman"/>
          <w:color w:val="0D0D0D" w:themeColor="text1" w:themeTint="F2"/>
          <w:szCs w:val="24"/>
        </w:rPr>
        <w:t>равносоставленность</w:t>
      </w:r>
      <w:proofErr w:type="spellEnd"/>
      <w:r w:rsidRPr="0026799E">
        <w:rPr>
          <w:rFonts w:ascii="Times New Roman" w:hAnsi="Times New Roman"/>
          <w:color w:val="0D0D0D" w:themeColor="text1" w:themeTint="F2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</w:t>
      </w:r>
      <w:proofErr w:type="gramEnd"/>
      <w:r w:rsidRPr="0026799E">
        <w:rPr>
          <w:rFonts w:ascii="Times New Roman" w:hAnsi="Times New Roman"/>
          <w:color w:val="0D0D0D" w:themeColor="text1" w:themeTint="F2"/>
          <w:szCs w:val="24"/>
        </w:rPr>
        <w:t xml:space="preserve"> тригонометрии;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самостоятельно формулировать гипотезы и проверять их достоверность.</w:t>
      </w:r>
    </w:p>
    <w:p w:rsidR="00292409" w:rsidRPr="0026799E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построения</w:t>
      </w:r>
    </w:p>
    <w:p w:rsidR="00292409" w:rsidRPr="0026799E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292409" w:rsidRPr="0026799E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владеть набором методов построений циркулем и линейкой;</w:t>
      </w:r>
    </w:p>
    <w:p w:rsidR="00292409" w:rsidRPr="0026799E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проводить анализ и реализовывать этапы решения задач на построение.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выполнять построения на местности;</w:t>
      </w:r>
    </w:p>
    <w:p w:rsidR="00292409" w:rsidRPr="0026799E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оценивать размеры реальных объектов окружающего мира.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Преобразования</w:t>
      </w:r>
    </w:p>
    <w:p w:rsidR="00292409" w:rsidRPr="0026799E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 xml:space="preserve">Оперировать движениями и преобразованиями как </w:t>
      </w:r>
      <w:proofErr w:type="spellStart"/>
      <w:r w:rsidRPr="0026799E">
        <w:rPr>
          <w:rFonts w:ascii="Times New Roman" w:hAnsi="Times New Roman"/>
          <w:color w:val="0D0D0D" w:themeColor="text1" w:themeTint="F2"/>
          <w:szCs w:val="24"/>
        </w:rPr>
        <w:t>метапредметными</w:t>
      </w:r>
      <w:proofErr w:type="spellEnd"/>
      <w:r w:rsidRPr="0026799E">
        <w:rPr>
          <w:rFonts w:ascii="Times New Roman" w:hAnsi="Times New Roman"/>
          <w:color w:val="0D0D0D" w:themeColor="text1" w:themeTint="F2"/>
          <w:szCs w:val="24"/>
        </w:rPr>
        <w:t xml:space="preserve"> понятиями;</w:t>
      </w:r>
    </w:p>
    <w:p w:rsidR="00292409" w:rsidRPr="0026799E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292409" w:rsidRPr="0026799E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292409" w:rsidRPr="0026799E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пользоваться свойствами движений и преобразований при решении задач.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применять свойства движений и применять подобие для построений и вычислений.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Векторы и координаты на плоскости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История математики</w:t>
      </w:r>
    </w:p>
    <w:p w:rsidR="00292409" w:rsidRPr="0026799E" w:rsidRDefault="00292409" w:rsidP="0026799E">
      <w:pPr>
        <w:pStyle w:val="aa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292409" w:rsidRPr="0026799E" w:rsidRDefault="00292409" w:rsidP="0026799E">
      <w:pPr>
        <w:pStyle w:val="a0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Методы математики 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владеть навыками анализа условия задачи и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определения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подходящих для решения задач изученных методов или их комбинаций</w:t>
      </w:r>
      <w:r w:rsidRPr="0026799E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>;</w:t>
      </w:r>
    </w:p>
    <w:p w:rsidR="007E2C04" w:rsidRPr="0026799E" w:rsidRDefault="00292409" w:rsidP="0026799E">
      <w:pPr>
        <w:spacing w:after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292409" w:rsidRPr="0026799E" w:rsidRDefault="00292409" w:rsidP="0026799E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7E2C04" w:rsidRPr="0026799E" w:rsidRDefault="007E2C04" w:rsidP="0026799E">
      <w:pPr>
        <w:numPr>
          <w:ilvl w:val="0"/>
          <w:numId w:val="6"/>
        </w:numPr>
        <w:tabs>
          <w:tab w:val="left" w:pos="284"/>
          <w:tab w:val="left" w:pos="1134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Содержание учебного предмета «</w:t>
      </w:r>
      <w:r w:rsidR="00292409"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Геометрия</w:t>
      </w: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»</w:t>
      </w:r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4"/>
          <w:szCs w:val="24"/>
        </w:rPr>
      </w:pPr>
      <w:bookmarkStart w:id="6" w:name="_Toc405513923"/>
      <w:bookmarkStart w:id="7" w:name="_Toc284662801"/>
      <w:bookmarkStart w:id="8" w:name="_Toc284663428"/>
      <w:r w:rsidRPr="0026799E">
        <w:rPr>
          <w:color w:val="0D0D0D" w:themeColor="text1" w:themeTint="F2"/>
          <w:sz w:val="24"/>
          <w:szCs w:val="24"/>
        </w:rPr>
        <w:t>Геометрия</w:t>
      </w:r>
      <w:bookmarkEnd w:id="6"/>
      <w:bookmarkEnd w:id="7"/>
      <w:bookmarkEnd w:id="8"/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Геометрические фигуры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Фигуры в геометрии и в окружающем мире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метапредметном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понятии «фигура». 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26799E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Многоугольники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26799E">
        <w:rPr>
          <w:rFonts w:ascii="Times New Roman" w:hAnsi="Times New Roman"/>
          <w:bCs/>
          <w:i/>
          <w:color w:val="0D0D0D" w:themeColor="text1" w:themeTint="F2"/>
          <w:sz w:val="24"/>
          <w:szCs w:val="24"/>
        </w:rPr>
        <w:t>В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ыпуклые и невыпуклые многоугольники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 Правильные многоугольники.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Окружность, круг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Окружность, круг, и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элементы и свойства; центральные и вписанные углы. Касательная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и секущая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 окружности,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их свойства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Вписанные и описанные окружности для треугольников,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четырехугольников, правильных многоугольников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Геометрические фигуры в пространстве (объемные тела)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. </w:t>
      </w:r>
      <w:proofErr w:type="gramEnd"/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Отношения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Равенство фигур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С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Параллельно</w:t>
      </w: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softHyphen/>
        <w:t xml:space="preserve">сть </w:t>
      </w:r>
      <w:proofErr w:type="gramStart"/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прямых</w:t>
      </w:r>
      <w:proofErr w:type="gramEnd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Признаки и свойства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параллельных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прямых.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Аксиома параллельности Евклида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Теорема Фалеса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Перпендикулярные прямые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Прямой угол. Перпендикуляр </w:t>
      </w:r>
      <w:proofErr w:type="gramStart"/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к</w:t>
      </w:r>
      <w:proofErr w:type="gramEnd"/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прямой. Наклонная, проекция. Серединный перпендикуляр к отрезку.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Свойства и признаки перпендикулярности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>Подобие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Взаимное расположение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прямой и окружности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, двух окружностей.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Измерения и вычисления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Величины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Измерения и вычисления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Тригонометрические функции тупого угла.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Теорема синусов. Теорема косинусов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Расстояния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до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прямой.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Расстояние между фигурами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Геометрические построения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Инструменты для построений: циркуль, линейка, угольник.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данному</w:t>
      </w:r>
      <w:proofErr w:type="gram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Деление отрезка в данном отношении.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 xml:space="preserve">Геометрические преобразования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Преобразования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Понятие преобразования. Представление о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метапредметном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понятии «преобразование».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Подобие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Движения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Осевая и центральная симметрия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Векторы и координаты на плоскости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>Векторы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Понятие вектора, действия над векторами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использование векторов в физике,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разложение вектора на составляющие, скалярное произведение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Координаты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Основные понятия,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4"/>
          <w:szCs w:val="24"/>
        </w:rPr>
      </w:pPr>
      <w:bookmarkStart w:id="9" w:name="_Toc405513924"/>
      <w:bookmarkStart w:id="10" w:name="_Toc284662802"/>
      <w:bookmarkStart w:id="11" w:name="_Toc284663429"/>
      <w:r w:rsidRPr="0026799E">
        <w:rPr>
          <w:color w:val="0D0D0D" w:themeColor="text1" w:themeTint="F2"/>
          <w:sz w:val="24"/>
          <w:szCs w:val="24"/>
        </w:rPr>
        <w:t>История математики</w:t>
      </w:r>
      <w:bookmarkEnd w:id="9"/>
      <w:bookmarkEnd w:id="10"/>
      <w:bookmarkEnd w:id="11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Зарождение алгебры в недрах арифметики. </w:t>
      </w:r>
      <w:proofErr w:type="gram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Ал-Хорезми</w:t>
      </w:r>
      <w:proofErr w:type="gram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Кардано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, Н.Х. Абель, Э. Галуа.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Триссекция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Геометрия и искусство. Геометрические закономерности окружающего мира.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Математика в развитии России: Петр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  <w:lang w:val="en-US"/>
        </w:rPr>
        <w:t>I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школа математических и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навигацких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p w:rsidR="00292409" w:rsidRPr="0026799E" w:rsidRDefault="00292409" w:rsidP="0026799E">
      <w:pPr>
        <w:pStyle w:val="2"/>
        <w:spacing w:before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bookmarkStart w:id="12" w:name="_Toc405513925"/>
      <w:bookmarkStart w:id="13" w:name="_Toc284662803"/>
      <w:bookmarkStart w:id="14" w:name="_Toc284663430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Содержание </w:t>
      </w:r>
      <w:r w:rsidR="0026799E"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учебного предмета «Геометрия» 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7-9 классах (углубленный уровень)</w:t>
      </w:r>
      <w:bookmarkEnd w:id="12"/>
      <w:bookmarkEnd w:id="13"/>
      <w:bookmarkEnd w:id="14"/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4"/>
          <w:szCs w:val="24"/>
        </w:rPr>
      </w:pPr>
      <w:bookmarkStart w:id="15" w:name="_Toc403076059"/>
      <w:bookmarkStart w:id="16" w:name="_Toc405513928"/>
      <w:bookmarkStart w:id="17" w:name="_Toc284662806"/>
      <w:bookmarkStart w:id="18" w:name="_Toc284663433"/>
      <w:r w:rsidRPr="0026799E">
        <w:rPr>
          <w:color w:val="0D0D0D" w:themeColor="text1" w:themeTint="F2"/>
          <w:sz w:val="24"/>
          <w:szCs w:val="24"/>
        </w:rPr>
        <w:t>Геометрия</w:t>
      </w:r>
      <w:bookmarkEnd w:id="15"/>
      <w:bookmarkEnd w:id="16"/>
      <w:bookmarkEnd w:id="17"/>
      <w:bookmarkEnd w:id="18"/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Геометрические фигуры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Фигуры в геометрии и в окружающем мире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Плоская и неплоская фигуры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метапредметном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понятии «фигура».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Точка, отрезок, прямая, луч, ломаная, плоскость, угол, биссектриса угла и ее свойства, виды углов, многоугольники, окружность и круг.</w:t>
      </w:r>
      <w:proofErr w:type="gramEnd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lastRenderedPageBreak/>
        <w:t>Осевая симметрия геометрических фигур. Центральная симметрия геометрических фигур</w:t>
      </w:r>
      <w:r w:rsidRPr="0026799E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Многоугольники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В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ыпуклые и невыпуклые многоугольники. Сумма углов выпуклого многоугольника.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Окружность, круг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Фигуры в пространстве (объемные тела)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Первичные представления о пирамидах, параллелепипедах, призмах, сфере, шаре, цилиндре, конусе, их элементах и простейших свойствах. </w:t>
      </w:r>
      <w:proofErr w:type="gramEnd"/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bookmarkStart w:id="19" w:name="_Toc403076060"/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Отношения</w:t>
      </w:r>
      <w:bookmarkEnd w:id="19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Равенство фигур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С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войства и признаки равенства треугольников. </w:t>
      </w:r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Параллельность </w:t>
      </w:r>
      <w:proofErr w:type="gramStart"/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прямых</w:t>
      </w:r>
      <w:proofErr w:type="gramEnd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Признаки и свойства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параллельных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прямых. Аксиома параллельности Евклида. Первичные представления о неевклидовых геометриях. Теорема Фалеса.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Перпендикулярные прямые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Прямой угол. Перпендикуляр </w:t>
      </w:r>
      <w:proofErr w:type="gramStart"/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к</w:t>
      </w:r>
      <w:proofErr w:type="gramEnd"/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прямой. Серединный перпендикуляр к отрезку. 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Свойства и признаки перпендикулярности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прямых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 Наклонные, проекции, их свойства.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Подобие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Взаимное расположение прямой и окружности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, двух окружностей.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bookmarkStart w:id="20" w:name="_Toc403076061"/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Измерения и вычисления</w:t>
      </w:r>
      <w:bookmarkEnd w:id="20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Величины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Понятие величины. Длина. Измерение длины. Единцы измерения длины.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Понятие о площади плоской фигуры и ее свойствах. Измерение площадей</w:t>
      </w:r>
      <w:r w:rsidRPr="0026799E" w:rsidDel="00965CF1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Единицы измерения площади.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Измерения и вычисления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Теорема косинусов. Теорема синусов.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Ортотреугольник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Теорема Птолемея. Теорема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Менелая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Теорема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Чевы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Расстояния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до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прямой. Расстояние между фигурами.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Равновеликие и равносоставленные фигуры.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Свойства (аксиомы) длины отрезка, величины угла, площади и объема фигуры</w:t>
      </w:r>
      <w:bookmarkStart w:id="21" w:name="_Toc403076062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Геометрические построения</w:t>
      </w:r>
      <w:bookmarkEnd w:id="21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Инструменты для построений. Циркуль, линейка.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данному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по другим элементам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Деление отрезка в данном отношении.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Этапы решения задач на построение.</w:t>
      </w:r>
      <w:bookmarkStart w:id="22" w:name="_Toc403076063"/>
    </w:p>
    <w:bookmarkEnd w:id="22"/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Геометрические преобразования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Преобразования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Представление о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межпредметном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Движения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Подобие как преобразование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Гомотетия. </w:t>
      </w:r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Геометрические преобразования как средство доказательства утверждений и решения задач. 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bookmarkStart w:id="23" w:name="_Toc403076064"/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Векторы и координаты на плоскости</w:t>
      </w:r>
      <w:bookmarkEnd w:id="23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>Векторы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Координаты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Применение векторов и координат для решения геометрических задач.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Аффинная система координат. Радиус-векторы точек. </w:t>
      </w:r>
      <w:proofErr w:type="spellStart"/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t>Центроид</w:t>
      </w:r>
      <w:proofErr w:type="spellEnd"/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системы точек.</w:t>
      </w:r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i/>
          <w:color w:val="0D0D0D" w:themeColor="text1" w:themeTint="F2"/>
          <w:sz w:val="24"/>
          <w:szCs w:val="24"/>
        </w:rPr>
      </w:pPr>
      <w:bookmarkStart w:id="24" w:name="_Toc403076065"/>
      <w:bookmarkStart w:id="25" w:name="_Toc405513929"/>
      <w:bookmarkStart w:id="26" w:name="_Toc284662807"/>
      <w:bookmarkStart w:id="27" w:name="_Toc284663434"/>
      <w:r w:rsidRPr="0026799E">
        <w:rPr>
          <w:i/>
          <w:color w:val="0D0D0D" w:themeColor="text1" w:themeTint="F2"/>
          <w:sz w:val="24"/>
          <w:szCs w:val="24"/>
        </w:rPr>
        <w:lastRenderedPageBreak/>
        <w:t>История математики</w:t>
      </w:r>
      <w:bookmarkEnd w:id="24"/>
      <w:bookmarkEnd w:id="25"/>
      <w:bookmarkEnd w:id="26"/>
      <w:bookmarkEnd w:id="27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Зарождение алгебры в недрах арифметики. </w:t>
      </w:r>
      <w:proofErr w:type="gram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Ал-Хорезми</w:t>
      </w:r>
      <w:proofErr w:type="gram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Кардано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, Н.Х. Абель, Э.Галуа.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Триссекция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Геометрия и искусство. Геометрические закономерности окружающего мира.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457701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Математика в развитии России: Петр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  <w:lang w:val="en-US"/>
        </w:rPr>
        <w:t>I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школа математических и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навигацких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наук, развитие российского флота, А.Н. Крылов. Космическая программа и М.В. Келдыш</w:t>
      </w: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E2C04" w:rsidRPr="0026799E" w:rsidRDefault="007E2C04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  <w:t xml:space="preserve">Тематический план по учебному предмету </w:t>
      </w:r>
      <w:r w:rsidR="00457701"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  <w:t>«Алгебра»</w:t>
      </w:r>
    </w:p>
    <w:p w:rsidR="0026799E" w:rsidRPr="0026799E" w:rsidRDefault="0026799E" w:rsidP="0026799E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</w:rPr>
      </w:pPr>
      <w:r w:rsidRPr="0026799E">
        <w:rPr>
          <w:b/>
          <w:bCs/>
          <w:color w:val="0D0D0D"/>
        </w:rPr>
        <w:t>7 класс</w:t>
      </w:r>
    </w:p>
    <w:p w:rsidR="0026799E" w:rsidRPr="0026799E" w:rsidRDefault="0026799E" w:rsidP="0026799E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701"/>
      </w:tblGrid>
      <w:tr w:rsidR="0026799E" w:rsidRPr="00915292" w:rsidTr="005C2BBA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№ </w:t>
            </w:r>
            <w:proofErr w:type="gramStart"/>
            <w:r w:rsidRPr="0026799E">
              <w:rPr>
                <w:b/>
                <w:bCs/>
                <w:iCs/>
                <w:color w:val="0D0D0D"/>
              </w:rPr>
              <w:t>п</w:t>
            </w:r>
            <w:proofErr w:type="gramEnd"/>
            <w:r w:rsidRPr="0026799E">
              <w:rPr>
                <w:b/>
                <w:bCs/>
                <w:iCs/>
                <w:color w:val="0D0D0D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Количество </w:t>
            </w: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ча</w:t>
            </w:r>
            <w:r w:rsidRPr="0026799E">
              <w:rPr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26799E" w:rsidRPr="00915292" w:rsidTr="005C2BBA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Введение в геометрию</w:t>
            </w:r>
            <w:r>
              <w:rPr>
                <w:bCs/>
                <w:color w:val="0D0D0D"/>
                <w:spacing w:val="5"/>
              </w:rPr>
              <w:t>.</w:t>
            </w:r>
            <w:r w:rsidRPr="0026799E">
              <w:rPr>
                <w:bCs/>
                <w:color w:val="0D0D0D"/>
                <w:spacing w:val="5"/>
              </w:rPr>
              <w:t xml:space="preserve"> Начальные геометрические сведения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Треугольники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-1"/>
              </w:rPr>
            </w:pPr>
            <w:r>
              <w:rPr>
                <w:bCs/>
                <w:color w:val="0D0D0D"/>
                <w:spacing w:val="-1"/>
              </w:rPr>
              <w:t>14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Параллельные прямые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-1"/>
              </w:rPr>
            </w:pPr>
            <w:r w:rsidRPr="0026799E">
              <w:rPr>
                <w:bCs/>
                <w:color w:val="0D0D0D"/>
                <w:spacing w:val="-1"/>
              </w:rPr>
              <w:t>9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16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 xml:space="preserve">Повторение </w:t>
            </w:r>
            <w:r>
              <w:rPr>
                <w:bCs/>
                <w:color w:val="0D0D0D"/>
                <w:spacing w:val="5"/>
              </w:rPr>
              <w:t>учебного предмета «Геометрия»</w:t>
            </w:r>
            <w:r w:rsidRPr="0026799E">
              <w:rPr>
                <w:bCs/>
                <w:color w:val="0D0D0D"/>
                <w:spacing w:val="5"/>
              </w:rPr>
              <w:t xml:space="preserve"> за 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6</w:t>
            </w:r>
          </w:p>
        </w:tc>
      </w:tr>
      <w:tr w:rsidR="0026799E" w:rsidRPr="00915292" w:rsidTr="005C2BB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color w:val="0D0D0D"/>
              </w:rPr>
            </w:pPr>
            <w:r w:rsidRPr="0026799E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>
              <w:rPr>
                <w:color w:val="0D0D0D"/>
              </w:rPr>
              <w:t>53</w:t>
            </w:r>
          </w:p>
        </w:tc>
      </w:tr>
    </w:tbl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Cs/>
          <w:color w:val="0D0D0D"/>
        </w:rPr>
      </w:pPr>
    </w:p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D0D0D"/>
        </w:rPr>
      </w:pPr>
      <w:r w:rsidRPr="0026799E">
        <w:rPr>
          <w:b/>
          <w:bCs/>
          <w:color w:val="0D0D0D"/>
        </w:rPr>
        <w:t>8 класс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701"/>
      </w:tblGrid>
      <w:tr w:rsidR="0026799E" w:rsidRPr="00915292" w:rsidTr="001E466E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№ </w:t>
            </w:r>
            <w:proofErr w:type="gramStart"/>
            <w:r w:rsidRPr="0026799E">
              <w:rPr>
                <w:b/>
                <w:bCs/>
                <w:iCs/>
                <w:color w:val="0D0D0D"/>
              </w:rPr>
              <w:t>п</w:t>
            </w:r>
            <w:proofErr w:type="gramEnd"/>
            <w:r w:rsidRPr="0026799E">
              <w:rPr>
                <w:b/>
                <w:bCs/>
                <w:iCs/>
                <w:color w:val="0D0D0D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6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Количество</w:t>
            </w: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 ча</w:t>
            </w:r>
            <w:r w:rsidRPr="0026799E">
              <w:rPr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26799E" w:rsidRPr="00915292" w:rsidTr="001E466E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Повторение учебного предмета  «Геометрия» за 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</w:t>
            </w: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Четырехугольники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14</w:t>
            </w:r>
          </w:p>
        </w:tc>
      </w:tr>
      <w:tr w:rsidR="0026799E" w:rsidRPr="00915292" w:rsidTr="001E466E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after="0"/>
              <w:ind w:right="72"/>
              <w:rPr>
                <w:color w:val="0D0D0D"/>
              </w:rPr>
            </w:pPr>
            <w:r w:rsidRPr="0026799E">
              <w:rPr>
                <w:color w:val="0D0D0D"/>
              </w:rPr>
              <w:t>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14</w:t>
            </w: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Подобные треугольники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21</w:t>
            </w: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Окружность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17</w:t>
            </w:r>
          </w:p>
        </w:tc>
      </w:tr>
      <w:tr w:rsidR="0026799E" w:rsidRPr="00915292" w:rsidTr="001E466E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color w:val="0D0D0D"/>
              </w:rPr>
            </w:pPr>
            <w:r w:rsidRPr="0026799E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1E466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>
              <w:rPr>
                <w:color w:val="0D0D0D"/>
              </w:rPr>
              <w:t>68</w:t>
            </w:r>
          </w:p>
        </w:tc>
      </w:tr>
    </w:tbl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Cs/>
          <w:color w:val="0D0D0D"/>
          <w:lang w:val="en-US"/>
        </w:rPr>
      </w:pPr>
    </w:p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D0D0D"/>
        </w:rPr>
      </w:pPr>
      <w:r w:rsidRPr="0026799E">
        <w:rPr>
          <w:b/>
          <w:bCs/>
          <w:color w:val="0D0D0D"/>
        </w:rPr>
        <w:t>9 класс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701"/>
      </w:tblGrid>
      <w:tr w:rsidR="0026799E" w:rsidRPr="00915292" w:rsidTr="005C2BBA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№ </w:t>
            </w:r>
            <w:proofErr w:type="gramStart"/>
            <w:r w:rsidRPr="0026799E">
              <w:rPr>
                <w:b/>
                <w:bCs/>
                <w:iCs/>
                <w:color w:val="0D0D0D"/>
              </w:rPr>
              <w:t>п</w:t>
            </w:r>
            <w:proofErr w:type="gramEnd"/>
            <w:r w:rsidRPr="0026799E">
              <w:rPr>
                <w:b/>
                <w:bCs/>
                <w:iCs/>
                <w:color w:val="0D0D0D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6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Количество</w:t>
            </w: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 ча</w:t>
            </w:r>
            <w:r w:rsidRPr="0026799E">
              <w:rPr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26799E" w:rsidRPr="00915292" w:rsidTr="005C2BBA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</w:tr>
      <w:tr w:rsidR="0026799E" w:rsidRPr="00915292" w:rsidTr="005C2BBA">
        <w:trPr>
          <w:trHeight w:val="1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1E466E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after="0"/>
              <w:ind w:right="72"/>
              <w:rPr>
                <w:color w:val="0D0D0D"/>
              </w:rPr>
            </w:pPr>
            <w:r w:rsidRPr="0026799E">
              <w:rPr>
                <w:color w:val="0D0D0D"/>
              </w:rPr>
              <w:t xml:space="preserve">Повторение </w:t>
            </w:r>
            <w:r w:rsidR="001E466E">
              <w:rPr>
                <w:color w:val="0D0D0D"/>
              </w:rPr>
              <w:t>учебного предмета «Геометрия» за 8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Векторы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Метод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10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bCs/>
                <w:color w:val="0D0D0D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11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11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Движение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Начальные сведения из стереометрии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Об аксиомах планиметрии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1E466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 xml:space="preserve">Итоговое повторение </w:t>
            </w:r>
            <w:r w:rsidR="001E466E">
              <w:rPr>
                <w:color w:val="0D0D0D"/>
              </w:rPr>
              <w:t>учебного предмета «Геометрия» 9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color w:val="0D0D0D"/>
              </w:rPr>
            </w:pPr>
            <w:r w:rsidRPr="0026799E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1E466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>
              <w:rPr>
                <w:color w:val="0D0D0D"/>
              </w:rPr>
              <w:t>68</w:t>
            </w:r>
            <w:bookmarkStart w:id="28" w:name="_GoBack"/>
            <w:bookmarkEnd w:id="28"/>
          </w:p>
        </w:tc>
      </w:tr>
    </w:tbl>
    <w:p w:rsidR="0026799E" w:rsidRPr="0026799E" w:rsidRDefault="0026799E" w:rsidP="00211EFB">
      <w:pPr>
        <w:jc w:val="both"/>
        <w:rPr>
          <w:bCs/>
          <w:color w:val="0D0D0D"/>
        </w:rPr>
      </w:pPr>
    </w:p>
    <w:p w:rsidR="007E2C04" w:rsidRPr="0026799E" w:rsidRDefault="007E2C04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sectPr w:rsidR="007E2C04" w:rsidRPr="0026799E" w:rsidSect="003118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09" w:rsidRDefault="00292409" w:rsidP="00452F56">
      <w:pPr>
        <w:spacing w:after="0" w:line="240" w:lineRule="auto"/>
      </w:pPr>
      <w:r>
        <w:separator/>
      </w:r>
    </w:p>
  </w:endnote>
  <w:endnote w:type="continuationSeparator" w:id="0">
    <w:p w:rsidR="00292409" w:rsidRDefault="00292409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09" w:rsidRDefault="00292409" w:rsidP="00452F56">
      <w:pPr>
        <w:spacing w:after="0" w:line="240" w:lineRule="auto"/>
      </w:pPr>
      <w:r>
        <w:separator/>
      </w:r>
    </w:p>
  </w:footnote>
  <w:footnote w:type="continuationSeparator" w:id="0">
    <w:p w:rsidR="00292409" w:rsidRDefault="00292409" w:rsidP="0045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143D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946A6"/>
    <w:multiLevelType w:val="hybridMultilevel"/>
    <w:tmpl w:val="40765F5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15AA45F6"/>
    <w:multiLevelType w:val="hybridMultilevel"/>
    <w:tmpl w:val="8444939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162135C8"/>
    <w:multiLevelType w:val="hybridMultilevel"/>
    <w:tmpl w:val="DFD0AB7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17EB3F4F"/>
    <w:multiLevelType w:val="hybridMultilevel"/>
    <w:tmpl w:val="F6941BB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>
    <w:nsid w:val="18A64B04"/>
    <w:multiLevelType w:val="hybridMultilevel"/>
    <w:tmpl w:val="15BE900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9C6098"/>
    <w:multiLevelType w:val="hybridMultilevel"/>
    <w:tmpl w:val="D8BA016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>
    <w:nsid w:val="34317146"/>
    <w:multiLevelType w:val="hybridMultilevel"/>
    <w:tmpl w:val="23B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F63E20"/>
    <w:multiLevelType w:val="hybridMultilevel"/>
    <w:tmpl w:val="1BE4562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2040E"/>
    <w:multiLevelType w:val="hybridMultilevel"/>
    <w:tmpl w:val="7FCC1510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4435AE"/>
    <w:multiLevelType w:val="hybridMultilevel"/>
    <w:tmpl w:val="408A3D6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4">
    <w:nsid w:val="47530C35"/>
    <w:multiLevelType w:val="hybridMultilevel"/>
    <w:tmpl w:val="0110336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D2B8B"/>
    <w:multiLevelType w:val="hybridMultilevel"/>
    <w:tmpl w:val="53822A0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B362BE"/>
    <w:multiLevelType w:val="hybridMultilevel"/>
    <w:tmpl w:val="B0D0A94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3D4524"/>
    <w:multiLevelType w:val="hybridMultilevel"/>
    <w:tmpl w:val="87BE2BE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2">
    <w:nsid w:val="769F07C2"/>
    <w:multiLevelType w:val="hybridMultilevel"/>
    <w:tmpl w:val="8FEA758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3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</w:num>
  <w:num w:numId="3">
    <w:abstractNumId w:val="28"/>
  </w:num>
  <w:num w:numId="4">
    <w:abstractNumId w:val="30"/>
  </w:num>
  <w:num w:numId="5">
    <w:abstractNumId w:val="25"/>
  </w:num>
  <w:num w:numId="6">
    <w:abstractNumId w:val="12"/>
  </w:num>
  <w:num w:numId="7">
    <w:abstractNumId w:val="21"/>
  </w:num>
  <w:num w:numId="8">
    <w:abstractNumId w:val="11"/>
  </w:num>
  <w:num w:numId="9">
    <w:abstractNumId w:val="4"/>
  </w:num>
  <w:num w:numId="10">
    <w:abstractNumId w:val="7"/>
  </w:num>
  <w:num w:numId="11">
    <w:abstractNumId w:val="14"/>
  </w:num>
  <w:num w:numId="12">
    <w:abstractNumId w:val="23"/>
  </w:num>
  <w:num w:numId="13">
    <w:abstractNumId w:val="29"/>
  </w:num>
  <w:num w:numId="14">
    <w:abstractNumId w:val="32"/>
  </w:num>
  <w:num w:numId="15">
    <w:abstractNumId w:val="5"/>
  </w:num>
  <w:num w:numId="16">
    <w:abstractNumId w:val="26"/>
  </w:num>
  <w:num w:numId="17">
    <w:abstractNumId w:val="24"/>
  </w:num>
  <w:num w:numId="18">
    <w:abstractNumId w:val="31"/>
  </w:num>
  <w:num w:numId="19">
    <w:abstractNumId w:val="6"/>
  </w:num>
  <w:num w:numId="20">
    <w:abstractNumId w:val="3"/>
  </w:num>
  <w:num w:numId="21">
    <w:abstractNumId w:val="13"/>
  </w:num>
  <w:num w:numId="22">
    <w:abstractNumId w:val="17"/>
  </w:num>
  <w:num w:numId="23">
    <w:abstractNumId w:val="33"/>
  </w:num>
  <w:num w:numId="24">
    <w:abstractNumId w:val="22"/>
  </w:num>
  <w:num w:numId="25">
    <w:abstractNumId w:val="1"/>
  </w:num>
  <w:num w:numId="26">
    <w:abstractNumId w:val="27"/>
  </w:num>
  <w:num w:numId="27">
    <w:abstractNumId w:val="8"/>
  </w:num>
  <w:num w:numId="28">
    <w:abstractNumId w:val="2"/>
  </w:num>
  <w:num w:numId="29">
    <w:abstractNumId w:val="18"/>
  </w:num>
  <w:num w:numId="30">
    <w:abstractNumId w:val="15"/>
  </w:num>
  <w:num w:numId="31">
    <w:abstractNumId w:val="9"/>
  </w:num>
  <w:num w:numId="32">
    <w:abstractNumId w:val="10"/>
  </w:num>
  <w:num w:numId="33">
    <w:abstractNumId w:val="20"/>
  </w:num>
  <w:num w:numId="34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0FA"/>
    <w:rsid w:val="0001667C"/>
    <w:rsid w:val="0003080D"/>
    <w:rsid w:val="00080306"/>
    <w:rsid w:val="00085F66"/>
    <w:rsid w:val="0009052F"/>
    <w:rsid w:val="000A66F1"/>
    <w:rsid w:val="000A78C4"/>
    <w:rsid w:val="000B2001"/>
    <w:rsid w:val="000B4DDF"/>
    <w:rsid w:val="000C42EC"/>
    <w:rsid w:val="000C719C"/>
    <w:rsid w:val="000E42AE"/>
    <w:rsid w:val="000E4F5E"/>
    <w:rsid w:val="0012121B"/>
    <w:rsid w:val="00135B1F"/>
    <w:rsid w:val="0014104D"/>
    <w:rsid w:val="00142F09"/>
    <w:rsid w:val="00165319"/>
    <w:rsid w:val="001750FA"/>
    <w:rsid w:val="001857DD"/>
    <w:rsid w:val="001E466E"/>
    <w:rsid w:val="00211EFB"/>
    <w:rsid w:val="00230135"/>
    <w:rsid w:val="002401E5"/>
    <w:rsid w:val="002425A5"/>
    <w:rsid w:val="00244695"/>
    <w:rsid w:val="00253520"/>
    <w:rsid w:val="0026799E"/>
    <w:rsid w:val="002742FE"/>
    <w:rsid w:val="00285DC4"/>
    <w:rsid w:val="00292409"/>
    <w:rsid w:val="00294FE2"/>
    <w:rsid w:val="0029753F"/>
    <w:rsid w:val="002A0028"/>
    <w:rsid w:val="002A3C3B"/>
    <w:rsid w:val="002A603C"/>
    <w:rsid w:val="002D0252"/>
    <w:rsid w:val="002F75BF"/>
    <w:rsid w:val="00310B8F"/>
    <w:rsid w:val="003118F0"/>
    <w:rsid w:val="00330681"/>
    <w:rsid w:val="003422D7"/>
    <w:rsid w:val="003667D4"/>
    <w:rsid w:val="00370541"/>
    <w:rsid w:val="00376C7D"/>
    <w:rsid w:val="00377B5F"/>
    <w:rsid w:val="0038211B"/>
    <w:rsid w:val="0039170B"/>
    <w:rsid w:val="003D7A5D"/>
    <w:rsid w:val="00423C72"/>
    <w:rsid w:val="004247FF"/>
    <w:rsid w:val="00442F5F"/>
    <w:rsid w:val="00452F56"/>
    <w:rsid w:val="0045638F"/>
    <w:rsid w:val="00457701"/>
    <w:rsid w:val="00461CBC"/>
    <w:rsid w:val="00477528"/>
    <w:rsid w:val="00490C76"/>
    <w:rsid w:val="004D657F"/>
    <w:rsid w:val="004E0B34"/>
    <w:rsid w:val="004E4F25"/>
    <w:rsid w:val="00505284"/>
    <w:rsid w:val="005058D3"/>
    <w:rsid w:val="00506E6A"/>
    <w:rsid w:val="00507063"/>
    <w:rsid w:val="00533431"/>
    <w:rsid w:val="00551178"/>
    <w:rsid w:val="005753BC"/>
    <w:rsid w:val="0058043F"/>
    <w:rsid w:val="0058187B"/>
    <w:rsid w:val="0058429B"/>
    <w:rsid w:val="00593E6C"/>
    <w:rsid w:val="005A6E56"/>
    <w:rsid w:val="005B012B"/>
    <w:rsid w:val="005D1D63"/>
    <w:rsid w:val="005E1D19"/>
    <w:rsid w:val="005E6AB8"/>
    <w:rsid w:val="00646AE6"/>
    <w:rsid w:val="006533F2"/>
    <w:rsid w:val="00655F01"/>
    <w:rsid w:val="006567E4"/>
    <w:rsid w:val="00692337"/>
    <w:rsid w:val="006B3AD1"/>
    <w:rsid w:val="006B4499"/>
    <w:rsid w:val="006E28D4"/>
    <w:rsid w:val="00713FAA"/>
    <w:rsid w:val="00730070"/>
    <w:rsid w:val="00756F9D"/>
    <w:rsid w:val="00784BAA"/>
    <w:rsid w:val="007B22AC"/>
    <w:rsid w:val="007C4129"/>
    <w:rsid w:val="007D589C"/>
    <w:rsid w:val="007E2C04"/>
    <w:rsid w:val="007F32B4"/>
    <w:rsid w:val="008139AE"/>
    <w:rsid w:val="008329A4"/>
    <w:rsid w:val="00871D85"/>
    <w:rsid w:val="008D0856"/>
    <w:rsid w:val="008E4B12"/>
    <w:rsid w:val="009151C5"/>
    <w:rsid w:val="00954BA0"/>
    <w:rsid w:val="00980827"/>
    <w:rsid w:val="009A7CF5"/>
    <w:rsid w:val="009A7DC9"/>
    <w:rsid w:val="009E0E3E"/>
    <w:rsid w:val="00A00B5F"/>
    <w:rsid w:val="00A01C0E"/>
    <w:rsid w:val="00A069F0"/>
    <w:rsid w:val="00A06E6D"/>
    <w:rsid w:val="00A1161C"/>
    <w:rsid w:val="00A17589"/>
    <w:rsid w:val="00A424F5"/>
    <w:rsid w:val="00A52163"/>
    <w:rsid w:val="00A734A4"/>
    <w:rsid w:val="00AA03D7"/>
    <w:rsid w:val="00AB2A27"/>
    <w:rsid w:val="00AB3483"/>
    <w:rsid w:val="00AC2181"/>
    <w:rsid w:val="00B116BA"/>
    <w:rsid w:val="00B222AB"/>
    <w:rsid w:val="00B85024"/>
    <w:rsid w:val="00BA194E"/>
    <w:rsid w:val="00BA1E4A"/>
    <w:rsid w:val="00BA257E"/>
    <w:rsid w:val="00BB133F"/>
    <w:rsid w:val="00BF26B5"/>
    <w:rsid w:val="00C010AE"/>
    <w:rsid w:val="00C2064A"/>
    <w:rsid w:val="00C25043"/>
    <w:rsid w:val="00C849AF"/>
    <w:rsid w:val="00C86A21"/>
    <w:rsid w:val="00CB3D03"/>
    <w:rsid w:val="00CF113D"/>
    <w:rsid w:val="00CF1E88"/>
    <w:rsid w:val="00D05187"/>
    <w:rsid w:val="00D339BE"/>
    <w:rsid w:val="00D35D58"/>
    <w:rsid w:val="00D54141"/>
    <w:rsid w:val="00DC327B"/>
    <w:rsid w:val="00DE42D8"/>
    <w:rsid w:val="00E14986"/>
    <w:rsid w:val="00E274FC"/>
    <w:rsid w:val="00E370DA"/>
    <w:rsid w:val="00E4115F"/>
    <w:rsid w:val="00E5123C"/>
    <w:rsid w:val="00E5769C"/>
    <w:rsid w:val="00E70512"/>
    <w:rsid w:val="00EA2D60"/>
    <w:rsid w:val="00ED1D56"/>
    <w:rsid w:val="00EE23E2"/>
    <w:rsid w:val="00EE7A1A"/>
    <w:rsid w:val="00F23EC0"/>
    <w:rsid w:val="00F4004D"/>
    <w:rsid w:val="00F41E52"/>
    <w:rsid w:val="00F701BC"/>
    <w:rsid w:val="00F743E5"/>
    <w:rsid w:val="00F76497"/>
    <w:rsid w:val="00F94E37"/>
    <w:rsid w:val="00FB7EE8"/>
    <w:rsid w:val="00FD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1CBC"/>
    <w:pPr>
      <w:spacing w:after="200" w:line="276" w:lineRule="auto"/>
    </w:pPr>
    <w:rPr>
      <w:lang w:eastAsia="en-US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C25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DC32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1"/>
    <w:next w:val="a1"/>
    <w:link w:val="30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1"/>
    <w:next w:val="a1"/>
    <w:link w:val="50"/>
    <w:uiPriority w:val="99"/>
    <w:qFormat/>
    <w:rsid w:val="00C2504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uiPriority w:val="99"/>
    <w:locked/>
    <w:rsid w:val="00C250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DC32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basedOn w:val="a2"/>
    <w:link w:val="3"/>
    <w:locked/>
    <w:rsid w:val="00452F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452F56"/>
    <w:rPr>
      <w:rFonts w:ascii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9"/>
    <w:locked/>
    <w:rsid w:val="00C250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1"/>
    <w:uiPriority w:val="99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2"/>
    <w:uiPriority w:val="99"/>
    <w:qFormat/>
    <w:rsid w:val="00AC2181"/>
    <w:rPr>
      <w:rFonts w:cs="Times New Roman"/>
      <w:b/>
      <w:bCs/>
    </w:rPr>
  </w:style>
  <w:style w:type="character" w:customStyle="1" w:styleId="apple-converted-space">
    <w:name w:val="apple-converted-space"/>
    <w:basedOn w:val="a2"/>
    <w:uiPriority w:val="99"/>
    <w:rsid w:val="00AC2181"/>
    <w:rPr>
      <w:rFonts w:cs="Times New Roman"/>
    </w:rPr>
  </w:style>
  <w:style w:type="character" w:styleId="a7">
    <w:name w:val="Emphasis"/>
    <w:basedOn w:val="a2"/>
    <w:uiPriority w:val="99"/>
    <w:qFormat/>
    <w:rsid w:val="00AC2181"/>
    <w:rPr>
      <w:rFonts w:cs="Times New Roman"/>
      <w:i/>
      <w:iCs/>
    </w:rPr>
  </w:style>
  <w:style w:type="paragraph" w:styleId="a8">
    <w:name w:val="Balloon Text"/>
    <w:basedOn w:val="a1"/>
    <w:link w:val="a9"/>
    <w:uiPriority w:val="99"/>
    <w:semiHidden/>
    <w:rsid w:val="00A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AC2181"/>
    <w:rPr>
      <w:rFonts w:ascii="Tahoma" w:hAnsi="Tahoma" w:cs="Tahoma"/>
      <w:sz w:val="16"/>
      <w:szCs w:val="16"/>
    </w:rPr>
  </w:style>
  <w:style w:type="paragraph" w:styleId="aa">
    <w:name w:val="List Paragraph"/>
    <w:basedOn w:val="a1"/>
    <w:link w:val="11"/>
    <w:uiPriority w:val="34"/>
    <w:qFormat/>
    <w:rsid w:val="00452F5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ab">
    <w:name w:val="footnote reference"/>
    <w:basedOn w:val="a2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2F56"/>
    <w:rPr>
      <w:rFonts w:ascii="Times New Roman" w:hAnsi="Times New Roman"/>
      <w:sz w:val="24"/>
      <w:u w:val="none"/>
      <w:effect w:val="none"/>
    </w:rPr>
  </w:style>
  <w:style w:type="paragraph" w:styleId="ac">
    <w:name w:val="footnote text"/>
    <w:aliases w:val="Знак6,F1"/>
    <w:basedOn w:val="a1"/>
    <w:link w:val="ad"/>
    <w:uiPriority w:val="99"/>
    <w:rsid w:val="00452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2"/>
    <w:link w:val="ac"/>
    <w:uiPriority w:val="99"/>
    <w:locked/>
    <w:rsid w:val="00452F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Абзац списка Знак1"/>
    <w:link w:val="aa"/>
    <w:uiPriority w:val="99"/>
    <w:locked/>
    <w:rsid w:val="00452F56"/>
    <w:rPr>
      <w:rFonts w:ascii="Calibri" w:hAnsi="Calibri"/>
      <w:sz w:val="24"/>
      <w:lang w:eastAsia="ru-RU"/>
    </w:rPr>
  </w:style>
  <w:style w:type="paragraph" w:customStyle="1" w:styleId="a0">
    <w:name w:val="НОМЕРА"/>
    <w:basedOn w:val="a5"/>
    <w:link w:val="ae"/>
    <w:uiPriority w:val="99"/>
    <w:qFormat/>
    <w:rsid w:val="00452F56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0"/>
    <w:uiPriority w:val="99"/>
    <w:locked/>
    <w:rsid w:val="00452F56"/>
    <w:rPr>
      <w:rFonts w:ascii="Arial Narrow" w:hAnsi="Arial Narrow"/>
      <w:sz w:val="18"/>
      <w:szCs w:val="18"/>
    </w:rPr>
  </w:style>
  <w:style w:type="paragraph" w:styleId="af">
    <w:name w:val="header"/>
    <w:basedOn w:val="a1"/>
    <w:link w:val="af0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locked/>
    <w:rsid w:val="00DC327B"/>
    <w:rPr>
      <w:rFonts w:cs="Times New Roman"/>
    </w:rPr>
  </w:style>
  <w:style w:type="paragraph" w:styleId="af1">
    <w:name w:val="footer"/>
    <w:basedOn w:val="a1"/>
    <w:link w:val="af2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locked/>
    <w:rsid w:val="00DC327B"/>
    <w:rPr>
      <w:rFonts w:cs="Times New Roman"/>
    </w:rPr>
  </w:style>
  <w:style w:type="paragraph" w:styleId="af3">
    <w:name w:val="Subtitle"/>
    <w:basedOn w:val="a1"/>
    <w:next w:val="a1"/>
    <w:link w:val="af4"/>
    <w:qFormat/>
    <w:rsid w:val="00DC3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2"/>
    <w:link w:val="af3"/>
    <w:locked/>
    <w:rsid w:val="00DC327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5">
    <w:name w:val="Font Style15"/>
    <w:uiPriority w:val="99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uiPriority w:val="99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page number"/>
    <w:basedOn w:val="a2"/>
    <w:uiPriority w:val="99"/>
    <w:rsid w:val="00AB3483"/>
    <w:rPr>
      <w:rFonts w:cs="Times New Roman"/>
    </w:rPr>
  </w:style>
  <w:style w:type="paragraph" w:styleId="a">
    <w:name w:val="List Bullet"/>
    <w:basedOn w:val="a1"/>
    <w:uiPriority w:val="99"/>
    <w:rsid w:val="00AB3483"/>
    <w:pPr>
      <w:numPr>
        <w:numId w:val="1"/>
      </w:numPr>
      <w:contextualSpacing/>
    </w:pPr>
  </w:style>
  <w:style w:type="paragraph" w:customStyle="1" w:styleId="af6">
    <w:name w:val="Знак Знак Знак Знак Знак Знак Знак Знак Знак Знак Знак Знак Знак"/>
    <w:basedOn w:val="a1"/>
    <w:uiPriority w:val="99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А_основной"/>
    <w:basedOn w:val="a1"/>
    <w:link w:val="af8"/>
    <w:uiPriority w:val="99"/>
    <w:rsid w:val="006533F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8">
    <w:name w:val="А_основной Знак"/>
    <w:link w:val="af7"/>
    <w:uiPriority w:val="99"/>
    <w:locked/>
    <w:rsid w:val="006533F2"/>
    <w:rPr>
      <w:rFonts w:ascii="Times New Roman" w:hAnsi="Times New Roman"/>
      <w:sz w:val="28"/>
    </w:rPr>
  </w:style>
  <w:style w:type="character" w:styleId="af9">
    <w:name w:val="Hyperlink"/>
    <w:basedOn w:val="a2"/>
    <w:uiPriority w:val="99"/>
    <w:semiHidden/>
    <w:rsid w:val="00692337"/>
    <w:rPr>
      <w:rFonts w:cs="Times New Roman"/>
      <w:color w:val="0000FF"/>
      <w:u w:val="single"/>
    </w:rPr>
  </w:style>
  <w:style w:type="paragraph" w:styleId="afa">
    <w:name w:val="No Spacing"/>
    <w:uiPriority w:val="99"/>
    <w:qFormat/>
    <w:rsid w:val="00461CBC"/>
    <w:rPr>
      <w:lang w:eastAsia="en-US"/>
    </w:rPr>
  </w:style>
  <w:style w:type="table" w:styleId="afb">
    <w:name w:val="Table Grid"/>
    <w:basedOn w:val="a3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1"/>
    <w:uiPriority w:val="99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a1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ru-RU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afc">
    <w:name w:val="Block Text"/>
    <w:basedOn w:val="a1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d">
    <w:name w:val="Plain Text"/>
    <w:basedOn w:val="a1"/>
    <w:link w:val="afe"/>
    <w:uiPriority w:val="99"/>
    <w:rsid w:val="00C25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uiPriority w:val="99"/>
    <w:locked/>
    <w:rsid w:val="00C25043"/>
    <w:rPr>
      <w:rFonts w:ascii="Courier New" w:hAnsi="Courier New" w:cs="Courier New"/>
      <w:sz w:val="20"/>
      <w:szCs w:val="20"/>
      <w:lang w:eastAsia="ru-RU"/>
    </w:rPr>
  </w:style>
  <w:style w:type="paragraph" w:customStyle="1" w:styleId="NR">
    <w:name w:val="NR"/>
    <w:basedOn w:val="a1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Знак1"/>
    <w:basedOn w:val="a1"/>
    <w:uiPriority w:val="99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">
    <w:name w:val="Body Text"/>
    <w:basedOn w:val="a1"/>
    <w:link w:val="aff0"/>
    <w:uiPriority w:val="99"/>
    <w:rsid w:val="00C250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2"/>
    <w:link w:val="aff"/>
    <w:uiPriority w:val="99"/>
    <w:locked/>
    <w:rsid w:val="00C25043"/>
    <w:rPr>
      <w:rFonts w:ascii="Times New Roman" w:hAnsi="Times New Roman" w:cs="Times New Roman"/>
      <w:sz w:val="24"/>
      <w:szCs w:val="24"/>
      <w:lang w:eastAsia="ru-RU"/>
    </w:rPr>
  </w:style>
  <w:style w:type="table" w:styleId="aff1">
    <w:name w:val="Table Elegant"/>
    <w:basedOn w:val="a3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 таблицы1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B3AD1"/>
    <w:rPr>
      <w:rFonts w:ascii="Times New Roman" w:hAnsi="Times New Roman"/>
      <w:sz w:val="24"/>
      <w:u w:val="none"/>
      <w:effect w:val="none"/>
    </w:rPr>
  </w:style>
  <w:style w:type="paragraph" w:customStyle="1" w:styleId="21">
    <w:name w:val="Абзац списка2"/>
    <w:basedOn w:val="a1"/>
    <w:link w:val="aff2"/>
    <w:uiPriority w:val="99"/>
    <w:rsid w:val="006B3AD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character" w:customStyle="1" w:styleId="aff2">
    <w:name w:val="Абзац списка Знак"/>
    <w:link w:val="21"/>
    <w:uiPriority w:val="99"/>
    <w:locked/>
    <w:rsid w:val="006B3AD1"/>
    <w:rPr>
      <w:rFonts w:ascii="Calibri" w:hAnsi="Calibri"/>
      <w:sz w:val="22"/>
    </w:rPr>
  </w:style>
  <w:style w:type="character" w:customStyle="1" w:styleId="15">
    <w:name w:val="Знак Знак1"/>
    <w:uiPriority w:val="99"/>
    <w:rsid w:val="006B3AD1"/>
    <w:rPr>
      <w:rFonts w:ascii="SchoolBookAC" w:hAnsi="SchoolBookAC"/>
      <w:sz w:val="20"/>
      <w:lang w:eastAsia="ru-RU"/>
    </w:rPr>
  </w:style>
  <w:style w:type="character" w:customStyle="1" w:styleId="31">
    <w:name w:val="Знак Знак3"/>
    <w:uiPriority w:val="99"/>
    <w:rsid w:val="007C4129"/>
    <w:rPr>
      <w:rFonts w:ascii="Cambria" w:eastAsia="Times New Roman" w:hAnsi="Cambria"/>
      <w:b/>
      <w:color w:val="808080"/>
      <w:sz w:val="20"/>
      <w:lang w:eastAsia="ru-RU"/>
    </w:rPr>
  </w:style>
  <w:style w:type="character" w:customStyle="1" w:styleId="110">
    <w:name w:val="Знак Знак11"/>
    <w:uiPriority w:val="99"/>
    <w:rsid w:val="007C4129"/>
    <w:rPr>
      <w:rFonts w:ascii="SchoolBookAC" w:eastAsia="Times New Roman" w:hAnsi="SchoolBookAC"/>
      <w:sz w:val="20"/>
      <w:lang w:eastAsia="ru-RU"/>
    </w:rPr>
  </w:style>
  <w:style w:type="paragraph" w:customStyle="1" w:styleId="32">
    <w:name w:val="Абзац списка3"/>
    <w:basedOn w:val="a1"/>
    <w:uiPriority w:val="99"/>
    <w:rsid w:val="007C4129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ConsPlusNormal">
    <w:name w:val="ConsPlusNormal"/>
    <w:uiPriority w:val="99"/>
    <w:rsid w:val="007C41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</w:rPr>
  </w:style>
  <w:style w:type="paragraph" w:customStyle="1" w:styleId="dash041e0431044b0447043d044b0439">
    <w:name w:val="dash041e_0431_044b_0447_043d_044b_0439"/>
    <w:basedOn w:val="a1"/>
    <w:uiPriority w:val="99"/>
    <w:rsid w:val="00A424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A424F5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uiPriority w:val="99"/>
    <w:rsid w:val="00A424F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21</Pages>
  <Words>6153</Words>
  <Characters>45948</Characters>
  <Application>Microsoft Office Word</Application>
  <DocSecurity>0</DocSecurity>
  <Lines>382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/>
  <LinksUpToDate>false</LinksUpToDate>
  <CharactersWithSpaces>51998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Users</dc:creator>
  <cp:keywords/>
  <dc:description/>
  <cp:lastModifiedBy>User</cp:lastModifiedBy>
  <cp:revision>14</cp:revision>
  <cp:lastPrinted>2018-01-30T11:28:00Z</cp:lastPrinted>
  <dcterms:created xsi:type="dcterms:W3CDTF">2017-12-22T14:00:00Z</dcterms:created>
  <dcterms:modified xsi:type="dcterms:W3CDTF">2018-01-30T11:30:00Z</dcterms:modified>
</cp:coreProperties>
</file>