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04" w:rsidRPr="00457701" w:rsidRDefault="007E2C04" w:rsidP="006726E8">
      <w:pPr>
        <w:pStyle w:val="21"/>
        <w:spacing w:after="0"/>
        <w:rPr>
          <w:rStyle w:val="dash041e005f0431005f044b005f0447005f043d005f044b005f0439005f005fchar1char1"/>
          <w:b/>
          <w:color w:val="0D0D0D" w:themeColor="text1" w:themeTint="F2"/>
          <w:szCs w:val="24"/>
        </w:rPr>
      </w:pPr>
      <w:r w:rsidRPr="00457701">
        <w:rPr>
          <w:rStyle w:val="dash041e005f0431005f044b005f0447005f043d005f044b005f0439005f005fchar1char1"/>
          <w:b/>
          <w:color w:val="0D0D0D" w:themeColor="text1" w:themeTint="F2"/>
          <w:szCs w:val="24"/>
        </w:rPr>
        <w:t>Планируемые результаты изучения учебного предмета «</w:t>
      </w:r>
      <w:r w:rsidR="005E6AB8" w:rsidRPr="00457701">
        <w:rPr>
          <w:rStyle w:val="dash041e005f0431005f044b005f0447005f043d005f044b005f0439005f005fchar1char1"/>
          <w:b/>
          <w:color w:val="0D0D0D" w:themeColor="text1" w:themeTint="F2"/>
          <w:szCs w:val="24"/>
        </w:rPr>
        <w:t>Алгебра</w:t>
      </w:r>
      <w:r w:rsidRPr="00457701">
        <w:rPr>
          <w:rStyle w:val="dash041e005f0431005f044b005f0447005f043d005f044b005f0439005f005fchar1char1"/>
          <w:b/>
          <w:color w:val="0D0D0D" w:themeColor="text1" w:themeTint="F2"/>
          <w:szCs w:val="24"/>
        </w:rPr>
        <w:t>»</w:t>
      </w:r>
    </w:p>
    <w:p w:rsidR="007E2C04" w:rsidRPr="00457701" w:rsidRDefault="007E2C04" w:rsidP="00457701">
      <w:pPr>
        <w:pStyle w:val="21"/>
        <w:spacing w:after="0"/>
        <w:ind w:left="360"/>
        <w:rPr>
          <w:rStyle w:val="dash041e005f0431005f044b005f0447005f043d005f044b005f0439005f005fchar1char1"/>
          <w:b/>
          <w:color w:val="0D0D0D" w:themeColor="text1" w:themeTint="F2"/>
          <w:szCs w:val="24"/>
        </w:rPr>
      </w:pPr>
    </w:p>
    <w:p w:rsidR="007E2C04" w:rsidRPr="00457701" w:rsidRDefault="007E2C04" w:rsidP="00457701">
      <w:pPr>
        <w:pStyle w:val="aff"/>
        <w:spacing w:line="276" w:lineRule="auto"/>
        <w:ind w:firstLine="550"/>
        <w:jc w:val="both"/>
        <w:rPr>
          <w:color w:val="0D0D0D" w:themeColor="text1" w:themeTint="F2"/>
        </w:rPr>
      </w:pPr>
      <w:r w:rsidRPr="00457701">
        <w:rPr>
          <w:bCs/>
          <w:color w:val="0D0D0D" w:themeColor="text1" w:themeTint="F2"/>
        </w:rPr>
        <w:t xml:space="preserve">Планируемые результаты опираются на </w:t>
      </w:r>
      <w:r w:rsidRPr="00457701">
        <w:rPr>
          <w:b/>
          <w:bCs/>
          <w:color w:val="0D0D0D" w:themeColor="text1" w:themeTint="F2"/>
        </w:rPr>
        <w:t>ведущие целевые установки</w:t>
      </w:r>
      <w:r w:rsidRPr="00457701">
        <w:rPr>
          <w:b/>
          <w:color w:val="0D0D0D" w:themeColor="text1" w:themeTint="F2"/>
        </w:rPr>
        <w:t xml:space="preserve">, </w:t>
      </w:r>
      <w:r w:rsidRPr="00457701">
        <w:rPr>
          <w:color w:val="0D0D0D" w:themeColor="text1" w:themeTint="F2"/>
        </w:rPr>
        <w:t>отражающие основной, сущностный вклад изучаемой программы в развитие личности обучающихся, их способностей.</w:t>
      </w:r>
    </w:p>
    <w:p w:rsidR="007E2C04" w:rsidRPr="00457701" w:rsidRDefault="007E2C04" w:rsidP="00457701">
      <w:pPr>
        <w:pStyle w:val="aff"/>
        <w:spacing w:line="276" w:lineRule="auto"/>
        <w:ind w:firstLine="550"/>
        <w:jc w:val="both"/>
        <w:rPr>
          <w:color w:val="0D0D0D" w:themeColor="text1" w:themeTint="F2"/>
        </w:rPr>
      </w:pPr>
      <w:r w:rsidRPr="00457701">
        <w:rPr>
          <w:bCs/>
          <w:color w:val="0D0D0D" w:themeColor="text1" w:themeTint="F2"/>
        </w:rPr>
        <w:t>В стру</w:t>
      </w:r>
      <w:r w:rsidRPr="00457701">
        <w:rPr>
          <w:color w:val="0D0D0D" w:themeColor="text1" w:themeTint="F2"/>
        </w:rPr>
        <w:t xml:space="preserve">ктуре планируемых результатов выделяется </w:t>
      </w:r>
      <w:r w:rsidRPr="00457701">
        <w:rPr>
          <w:b/>
          <w:color w:val="0D0D0D" w:themeColor="text1" w:themeTint="F2"/>
        </w:rPr>
        <w:t xml:space="preserve">следующие группы: </w:t>
      </w:r>
    </w:p>
    <w:p w:rsidR="007E2C04" w:rsidRPr="00457701" w:rsidRDefault="007E2C04" w:rsidP="00457701">
      <w:pPr>
        <w:pStyle w:val="aff"/>
        <w:spacing w:line="276" w:lineRule="auto"/>
        <w:ind w:firstLine="550"/>
        <w:jc w:val="both"/>
        <w:rPr>
          <w:color w:val="0D0D0D" w:themeColor="text1" w:themeTint="F2"/>
        </w:rPr>
      </w:pPr>
      <w:r w:rsidRPr="00457701">
        <w:rPr>
          <w:b/>
          <w:color w:val="0D0D0D" w:themeColor="text1" w:themeTint="F2"/>
        </w:rPr>
        <w:t xml:space="preserve">1. Личностные результаты </w:t>
      </w:r>
      <w:r w:rsidRPr="00457701">
        <w:rPr>
          <w:color w:val="0D0D0D" w:themeColor="text1" w:themeTint="F2"/>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57701">
        <w:rPr>
          <w:b/>
          <w:color w:val="0D0D0D" w:themeColor="text1" w:themeTint="F2"/>
        </w:rPr>
        <w:t xml:space="preserve">исключительно </w:t>
      </w:r>
      <w:proofErr w:type="spellStart"/>
      <w:r w:rsidRPr="00457701">
        <w:rPr>
          <w:b/>
          <w:color w:val="0D0D0D" w:themeColor="text1" w:themeTint="F2"/>
        </w:rPr>
        <w:t>неперсонифицированной</w:t>
      </w:r>
      <w:proofErr w:type="spellEnd"/>
      <w:r w:rsidRPr="00457701">
        <w:rPr>
          <w:color w:val="0D0D0D" w:themeColor="text1" w:themeTint="F2"/>
        </w:rPr>
        <w:t xml:space="preserve"> информации. </w:t>
      </w:r>
    </w:p>
    <w:p w:rsidR="007E2C04" w:rsidRPr="00457701" w:rsidRDefault="007E2C04" w:rsidP="00457701">
      <w:pPr>
        <w:pStyle w:val="aff"/>
        <w:spacing w:line="276" w:lineRule="auto"/>
        <w:ind w:firstLine="550"/>
        <w:jc w:val="both"/>
        <w:rPr>
          <w:color w:val="0D0D0D" w:themeColor="text1" w:themeTint="F2"/>
        </w:rPr>
      </w:pPr>
      <w:r w:rsidRPr="00457701">
        <w:rPr>
          <w:b/>
          <w:color w:val="0D0D0D" w:themeColor="text1" w:themeTint="F2"/>
        </w:rPr>
        <w:t xml:space="preserve">2. </w:t>
      </w:r>
      <w:proofErr w:type="spellStart"/>
      <w:r w:rsidRPr="00457701">
        <w:rPr>
          <w:b/>
          <w:color w:val="0D0D0D" w:themeColor="text1" w:themeTint="F2"/>
        </w:rPr>
        <w:t>Метапредметные</w:t>
      </w:r>
      <w:proofErr w:type="spellEnd"/>
      <w:r w:rsidRPr="00457701">
        <w:rPr>
          <w:b/>
          <w:color w:val="0D0D0D" w:themeColor="text1" w:themeTint="F2"/>
        </w:rPr>
        <w:t xml:space="preserve"> результаты </w:t>
      </w:r>
      <w:r w:rsidRPr="00457701">
        <w:rPr>
          <w:color w:val="0D0D0D" w:themeColor="text1" w:themeTint="F2"/>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457701">
        <w:rPr>
          <w:color w:val="0D0D0D" w:themeColor="text1" w:themeTint="F2"/>
        </w:rPr>
        <w:t>метапредметных</w:t>
      </w:r>
      <w:proofErr w:type="spellEnd"/>
      <w:r w:rsidRPr="00457701">
        <w:rPr>
          <w:color w:val="0D0D0D" w:themeColor="text1" w:themeTint="F2"/>
        </w:rPr>
        <w:t xml:space="preserve"> результатов. </w:t>
      </w:r>
    </w:p>
    <w:p w:rsidR="007E2C04" w:rsidRPr="00457701" w:rsidRDefault="007E2C04" w:rsidP="00457701">
      <w:pPr>
        <w:pStyle w:val="aff"/>
        <w:spacing w:line="276" w:lineRule="auto"/>
        <w:ind w:firstLine="550"/>
        <w:jc w:val="both"/>
        <w:rPr>
          <w:color w:val="0D0D0D" w:themeColor="text1" w:themeTint="F2"/>
        </w:rPr>
      </w:pPr>
      <w:r w:rsidRPr="00457701">
        <w:rPr>
          <w:b/>
          <w:color w:val="0D0D0D" w:themeColor="text1" w:themeTint="F2"/>
        </w:rPr>
        <w:t xml:space="preserve">3. Предметные результаты </w:t>
      </w:r>
      <w:r w:rsidRPr="00457701">
        <w:rPr>
          <w:color w:val="0D0D0D" w:themeColor="text1" w:themeTint="F2"/>
        </w:rPr>
        <w:t>представлены в соответствии с группами результатов учебного предмета, раскрывают и детализируют их.</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Предметные результаты приводятся в блоках</w:t>
      </w:r>
      <w:r w:rsidRPr="00457701">
        <w:rPr>
          <w:b/>
          <w:color w:val="0D0D0D" w:themeColor="text1" w:themeTint="F2"/>
        </w:rPr>
        <w:t xml:space="preserve"> «</w:t>
      </w:r>
      <w:r w:rsidRPr="00457701">
        <w:rPr>
          <w:color w:val="0D0D0D" w:themeColor="text1" w:themeTint="F2"/>
        </w:rPr>
        <w:t>Выпускник научится» и «Выпускник получит возможность научиться».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57701">
        <w:rPr>
          <w:color w:val="0D0D0D" w:themeColor="text1" w:themeTint="F2"/>
        </w:rPr>
        <w:t>обучающимися</w:t>
      </w:r>
      <w:proofErr w:type="gramEnd"/>
      <w:r w:rsidRPr="00457701">
        <w:rPr>
          <w:color w:val="0D0D0D" w:themeColor="text1" w:themeTint="F2"/>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457701">
        <w:rPr>
          <w:color w:val="0D0D0D" w:themeColor="text1" w:themeTint="F2"/>
        </w:rPr>
        <w:t>отдельные</w:t>
      </w:r>
      <w:proofErr w:type="gramEnd"/>
      <w:r w:rsidRPr="00457701">
        <w:rPr>
          <w:color w:val="0D0D0D" w:themeColor="text1" w:themeTint="F2"/>
        </w:rPr>
        <w:t xml:space="preserve"> мотивированные и способные обучающиеся. В </w:t>
      </w:r>
      <w:r w:rsidRPr="00457701">
        <w:rPr>
          <w:color w:val="0D0D0D" w:themeColor="text1" w:themeTint="F2"/>
        </w:rPr>
        <w:lastRenderedPageBreak/>
        <w:t xml:space="preserve">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457701">
        <w:rPr>
          <w:color w:val="0D0D0D" w:themeColor="text1" w:themeTint="F2"/>
        </w:rPr>
        <w:t>неперсонифицированной</w:t>
      </w:r>
      <w:proofErr w:type="spellEnd"/>
      <w:r w:rsidRPr="00457701">
        <w:rPr>
          <w:color w:val="0D0D0D" w:themeColor="text1" w:themeTint="F2"/>
        </w:rPr>
        <w:t xml:space="preserve"> информации. Соответствующая группа результатов в тексте выделена курсивом. </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57701">
        <w:rPr>
          <w:color w:val="0D0D0D" w:themeColor="text1" w:themeTint="F2"/>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57701">
        <w:rPr>
          <w:color w:val="0D0D0D" w:themeColor="text1" w:themeTint="F2"/>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57701">
        <w:rPr>
          <w:bCs/>
          <w:iCs/>
          <w:color w:val="0D0D0D" w:themeColor="text1" w:themeTint="F2"/>
        </w:rPr>
        <w:t>дифференциации требований</w:t>
      </w:r>
      <w:r w:rsidRPr="00457701">
        <w:rPr>
          <w:color w:val="0D0D0D" w:themeColor="text1" w:themeTint="F2"/>
        </w:rPr>
        <w:t xml:space="preserve"> к подготовке обучающихся.</w:t>
      </w:r>
    </w:p>
    <w:p w:rsidR="007E2C04" w:rsidRPr="00457701" w:rsidRDefault="007E2C04" w:rsidP="00457701">
      <w:pPr>
        <w:pStyle w:val="aff"/>
        <w:spacing w:line="276" w:lineRule="auto"/>
        <w:ind w:firstLine="550"/>
        <w:jc w:val="both"/>
        <w:rPr>
          <w:rStyle w:val="31"/>
          <w:rFonts w:ascii="Times New Roman" w:hAnsi="Times New Roman"/>
          <w:b w:val="0"/>
          <w:color w:val="0D0D0D" w:themeColor="text1" w:themeTint="F2"/>
          <w:sz w:val="24"/>
          <w:u w:val="single"/>
        </w:rPr>
      </w:pPr>
      <w:r w:rsidRPr="00457701">
        <w:rPr>
          <w:rStyle w:val="31"/>
          <w:rFonts w:ascii="Times New Roman" w:hAnsi="Times New Roman"/>
          <w:b w:val="0"/>
          <w:color w:val="0D0D0D" w:themeColor="text1" w:themeTint="F2"/>
          <w:sz w:val="24"/>
          <w:u w:val="single"/>
        </w:rPr>
        <w:t>Личностные результаты освоен</w:t>
      </w:r>
      <w:r w:rsidR="005E6AB8" w:rsidRPr="00457701">
        <w:rPr>
          <w:rStyle w:val="31"/>
          <w:rFonts w:ascii="Times New Roman" w:hAnsi="Times New Roman"/>
          <w:b w:val="0"/>
          <w:color w:val="0D0D0D" w:themeColor="text1" w:themeTint="F2"/>
          <w:sz w:val="24"/>
          <w:u w:val="single"/>
        </w:rPr>
        <w:t>ия учебного предмета «Алгебра</w:t>
      </w:r>
      <w:r w:rsidRPr="00457701">
        <w:rPr>
          <w:rStyle w:val="31"/>
          <w:rFonts w:ascii="Times New Roman" w:hAnsi="Times New Roman"/>
          <w:b w:val="0"/>
          <w:color w:val="0D0D0D" w:themeColor="text1" w:themeTint="F2"/>
          <w:sz w:val="24"/>
          <w:u w:val="single"/>
        </w:rPr>
        <w:t>»</w:t>
      </w:r>
      <w:r w:rsidRPr="00457701">
        <w:rPr>
          <w:rStyle w:val="31"/>
          <w:rFonts w:ascii="Times New Roman" w:hAnsi="Times New Roman"/>
          <w:color w:val="0D0D0D" w:themeColor="text1" w:themeTint="F2"/>
          <w:sz w:val="24"/>
          <w:u w:val="single"/>
        </w:rPr>
        <w:t>:</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1. Российская гражданская идентичность: </w:t>
      </w:r>
      <w:r w:rsidRPr="00457701">
        <w:rPr>
          <w:color w:val="0D0D0D" w:themeColor="text1" w:themeTint="F2"/>
        </w:rPr>
        <w:t>патриотизм, уважение к Отечеству, прошлому и настоящему многонационального народа России</w:t>
      </w:r>
      <w:r w:rsidRPr="00457701">
        <w:rPr>
          <w:rStyle w:val="dash041e005f0431005f044b005f0447005f043d005f044b005f0439005f005fchar1char1"/>
          <w:color w:val="0D0D0D" w:themeColor="text1" w:themeTint="F2"/>
        </w:rPr>
        <w:t xml:space="preserve">. Осознание этнической принадлежности, знание </w:t>
      </w:r>
      <w:r w:rsidRPr="00457701">
        <w:rPr>
          <w:color w:val="0D0D0D" w:themeColor="text1" w:themeTint="F2"/>
        </w:rPr>
        <w:t>истории, языка, культуры своего народа, своего края, основ культурного наследия народов России и человечества</w:t>
      </w:r>
      <w:r w:rsidRPr="00457701">
        <w:rPr>
          <w:rStyle w:val="dash041e005f0431005f044b005f0447005f043d005f044b005f0439005f005fchar1char1"/>
          <w:color w:val="0D0D0D" w:themeColor="text1" w:themeTint="F2"/>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457701">
        <w:rPr>
          <w:color w:val="0D0D0D" w:themeColor="text1" w:themeTint="F2"/>
        </w:rPr>
        <w:t>Чувство ответственности и долга перед Родиной.</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2. Ответственное отношение к учению. Готовность и способность </w:t>
      </w:r>
      <w:proofErr w:type="gramStart"/>
      <w:r w:rsidRPr="00457701">
        <w:rPr>
          <w:rStyle w:val="dash041e005f0431005f044b005f0447005f043d005f044b005f0439005f005fchar1char1"/>
          <w:color w:val="0D0D0D" w:themeColor="text1" w:themeTint="F2"/>
        </w:rPr>
        <w:t>обучающихся</w:t>
      </w:r>
      <w:proofErr w:type="gramEnd"/>
      <w:r w:rsidRPr="00457701">
        <w:rPr>
          <w:rStyle w:val="dash041e005f0431005f044b005f0447005f043d005f044b005f0439005f005fchar1char1"/>
          <w:color w:val="0D0D0D" w:themeColor="text1" w:themeTint="F2"/>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457701">
        <w:rPr>
          <w:color w:val="0D0D0D" w:themeColor="text1" w:themeTint="F2"/>
        </w:rPr>
        <w:t>, а также на основе формирования уважительного отношения к труду, развития опыта участия в социально значимом труде</w:t>
      </w:r>
      <w:r w:rsidRPr="00457701">
        <w:rPr>
          <w:rStyle w:val="dash041e005f0431005f044b005f0447005f043d005f044b005f0439005f005fchar1char1"/>
          <w:color w:val="0D0D0D" w:themeColor="text1" w:themeTint="F2"/>
        </w:rPr>
        <w:t>.</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3.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4. </w:t>
      </w:r>
      <w:proofErr w:type="gramStart"/>
      <w:r w:rsidRPr="00457701">
        <w:rPr>
          <w:rStyle w:val="dash041e005f0431005f044b005f0447005f043d005f044b005f0439005f005fchar1char1"/>
          <w:color w:val="0D0D0D" w:themeColor="text1" w:themeTint="F2"/>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457701">
        <w:rPr>
          <w:color w:val="0D0D0D" w:themeColor="text1" w:themeTint="F2"/>
        </w:rPr>
        <w:t xml:space="preserve">к истории, </w:t>
      </w:r>
      <w:r w:rsidRPr="00457701">
        <w:rPr>
          <w:color w:val="0D0D0D" w:themeColor="text1" w:themeTint="F2"/>
        </w:rPr>
        <w:lastRenderedPageBreak/>
        <w:t>культуре, религии, традициям, языкам, ценностям народов России и народов мира</w:t>
      </w:r>
      <w:r w:rsidRPr="00457701">
        <w:rPr>
          <w:rStyle w:val="dash041e005f0431005f044b005f0447005f043d005f044b005f0439005f005fchar1char1"/>
          <w:color w:val="0D0D0D" w:themeColor="text1" w:themeTint="F2"/>
        </w:rPr>
        <w:t>.</w:t>
      </w:r>
      <w:proofErr w:type="gramEnd"/>
      <w:r w:rsidRPr="00457701">
        <w:rPr>
          <w:rStyle w:val="dash041e005f0431005f044b005f0447005f043d005f044b005f0439005f005fchar1char1"/>
          <w:color w:val="0D0D0D" w:themeColor="text1" w:themeTint="F2"/>
        </w:rPr>
        <w:t xml:space="preserve"> Готовность и способность вести диалог с другими людьми и достигать в нем взаимопонимания. </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5. Освоенность социальных норм, правил поведения, ролей и форм социальной жизни в группах и сообществах, </w:t>
      </w:r>
      <w:r w:rsidRPr="00457701">
        <w:rPr>
          <w:color w:val="0D0D0D" w:themeColor="text1" w:themeTint="F2"/>
        </w:rPr>
        <w:t>включая взрослые и социальные сообщества</w:t>
      </w:r>
      <w:r w:rsidRPr="00457701">
        <w:rPr>
          <w:rStyle w:val="dash041e005f0431005f044b005f0447005f043d005f044b005f0439005f005fchar1char1"/>
          <w:color w:val="0D0D0D" w:themeColor="text1" w:themeTint="F2"/>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6. Развитость морального сознания и компетентности в решении моральных проблем на основе личностного выбора,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нравственных чувств и нравственного поведения, осознанного и ответственного отношения к собственным поступкам.</w:t>
      </w:r>
    </w:p>
    <w:p w:rsidR="007E2C04" w:rsidRPr="00457701" w:rsidRDefault="007E2C04" w:rsidP="00457701">
      <w:pPr>
        <w:pStyle w:val="aff"/>
        <w:spacing w:line="276" w:lineRule="auto"/>
        <w:ind w:firstLine="550"/>
        <w:jc w:val="both"/>
        <w:rPr>
          <w:color w:val="0D0D0D" w:themeColor="text1" w:themeTint="F2"/>
        </w:rPr>
      </w:pPr>
      <w:r w:rsidRPr="00457701">
        <w:rPr>
          <w:rStyle w:val="dash041e005f0431005f044b005f0447005f043d005f044b005f0439005f005fchar1char1"/>
          <w:color w:val="0D0D0D" w:themeColor="text1" w:themeTint="F2"/>
        </w:rPr>
        <w:t xml:space="preserve"> 7</w:t>
      </w:r>
      <w:r w:rsidRPr="00457701">
        <w:rPr>
          <w:color w:val="0D0D0D" w:themeColor="text1" w:themeTint="F2"/>
        </w:rPr>
        <w:t xml:space="preserve">. </w:t>
      </w:r>
      <w:proofErr w:type="spellStart"/>
      <w:r w:rsidRPr="00457701">
        <w:rPr>
          <w:color w:val="0D0D0D" w:themeColor="text1" w:themeTint="F2"/>
        </w:rPr>
        <w:t>Сформированность</w:t>
      </w:r>
      <w:proofErr w:type="spellEnd"/>
      <w:r w:rsidRPr="00457701">
        <w:rPr>
          <w:color w:val="0D0D0D" w:themeColor="text1" w:themeTint="F2"/>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 xml:space="preserve">8.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ценности здорового и безопасного образа жизни; усвоение правил индивидуального и коллективного безопасного поведения в </w:t>
      </w:r>
      <w:r w:rsidRPr="00457701">
        <w:rPr>
          <w:color w:val="0D0D0D" w:themeColor="text1" w:themeTint="F2"/>
        </w:rPr>
        <w:t>чрезвычайных ситуациях, угрожающих жизни и здоровью людей, правил поведения на транспорте и на дорогах</w:t>
      </w:r>
      <w:r w:rsidRPr="00457701">
        <w:rPr>
          <w:rStyle w:val="dash041e005f0431005f044b005f0447005f043d005f044b005f0439005f005fchar1char1"/>
          <w:color w:val="0D0D0D" w:themeColor="text1" w:themeTint="F2"/>
        </w:rPr>
        <w:t>.</w:t>
      </w:r>
    </w:p>
    <w:p w:rsidR="007E2C04" w:rsidRPr="00457701" w:rsidRDefault="007E2C04" w:rsidP="00457701">
      <w:pPr>
        <w:pStyle w:val="aff"/>
        <w:spacing w:line="276" w:lineRule="auto"/>
        <w:ind w:firstLine="550"/>
        <w:jc w:val="both"/>
        <w:rPr>
          <w:color w:val="0D0D0D" w:themeColor="text1" w:themeTint="F2"/>
        </w:rPr>
      </w:pPr>
      <w:r w:rsidRPr="00457701">
        <w:rPr>
          <w:rStyle w:val="dash041e005f0431005f044b005f0447005f043d005f044b005f0439005f005fchar1char1"/>
          <w:color w:val="0D0D0D" w:themeColor="text1" w:themeTint="F2"/>
        </w:rPr>
        <w:t xml:space="preserve">9. </w:t>
      </w:r>
      <w:proofErr w:type="spellStart"/>
      <w:r w:rsidRPr="00457701">
        <w:rPr>
          <w:rStyle w:val="dash041e005f0431005f044b005f0447005f043d005f044b005f0439005f005fchar1char1"/>
          <w:color w:val="0D0D0D" w:themeColor="text1" w:themeTint="F2"/>
        </w:rPr>
        <w:t>Сформированность</w:t>
      </w:r>
      <w:proofErr w:type="spellEnd"/>
      <w:r w:rsidRPr="00457701">
        <w:rPr>
          <w:rStyle w:val="dash041e005f0431005f044b005f0447005f043d005f044b005f0439005f005fchar1char1"/>
          <w:color w:val="0D0D0D" w:themeColor="text1" w:themeTint="F2"/>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2C04" w:rsidRPr="00457701" w:rsidRDefault="007E2C04" w:rsidP="00457701">
      <w:pPr>
        <w:pStyle w:val="aff"/>
        <w:spacing w:line="276" w:lineRule="auto"/>
        <w:ind w:firstLine="550"/>
        <w:jc w:val="both"/>
        <w:rPr>
          <w:rStyle w:val="dash041e005f0431005f044b005f0447005f043d005f044b005f0439005f005fchar1char1"/>
          <w:color w:val="0D0D0D" w:themeColor="text1" w:themeTint="F2"/>
        </w:rPr>
      </w:pPr>
      <w:r w:rsidRPr="00457701">
        <w:rPr>
          <w:rStyle w:val="dash041e005f0431005f044b005f0447005f043d005f044b005f0439005f005fchar1char1"/>
          <w:color w:val="0D0D0D" w:themeColor="text1" w:themeTint="F2"/>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7E2C04" w:rsidRPr="00457701" w:rsidRDefault="007E2C04" w:rsidP="00457701">
      <w:pPr>
        <w:pStyle w:val="aff"/>
        <w:spacing w:line="276" w:lineRule="auto"/>
        <w:ind w:firstLine="550"/>
        <w:jc w:val="both"/>
        <w:rPr>
          <w:rStyle w:val="31"/>
          <w:rFonts w:ascii="Times New Roman" w:hAnsi="Times New Roman"/>
          <w:color w:val="0D0D0D" w:themeColor="text1" w:themeTint="F2"/>
          <w:sz w:val="24"/>
          <w:u w:val="single"/>
        </w:rPr>
      </w:pPr>
      <w:proofErr w:type="spellStart"/>
      <w:r w:rsidRPr="00457701">
        <w:rPr>
          <w:bCs/>
          <w:color w:val="0D0D0D" w:themeColor="text1" w:themeTint="F2"/>
          <w:u w:val="single"/>
        </w:rPr>
        <w:t>Метапредметные</w:t>
      </w:r>
      <w:proofErr w:type="spellEnd"/>
      <w:r w:rsidRPr="00457701">
        <w:rPr>
          <w:bCs/>
          <w:color w:val="0D0D0D" w:themeColor="text1" w:themeTint="F2"/>
          <w:u w:val="single"/>
        </w:rPr>
        <w:t xml:space="preserve"> результаты </w:t>
      </w:r>
      <w:r w:rsidRPr="00457701">
        <w:rPr>
          <w:rStyle w:val="31"/>
          <w:rFonts w:ascii="Times New Roman" w:hAnsi="Times New Roman"/>
          <w:b w:val="0"/>
          <w:color w:val="0D0D0D" w:themeColor="text1" w:themeTint="F2"/>
          <w:sz w:val="24"/>
          <w:u w:val="single"/>
        </w:rPr>
        <w:t>освоен</w:t>
      </w:r>
      <w:r w:rsidR="005E6AB8" w:rsidRPr="00457701">
        <w:rPr>
          <w:rStyle w:val="31"/>
          <w:rFonts w:ascii="Times New Roman" w:hAnsi="Times New Roman"/>
          <w:b w:val="0"/>
          <w:color w:val="0D0D0D" w:themeColor="text1" w:themeTint="F2"/>
          <w:sz w:val="24"/>
          <w:u w:val="single"/>
        </w:rPr>
        <w:t>ия учебного предмета «Алгебра</w:t>
      </w:r>
      <w:r w:rsidRPr="00457701">
        <w:rPr>
          <w:rStyle w:val="31"/>
          <w:rFonts w:ascii="Times New Roman" w:hAnsi="Times New Roman"/>
          <w:b w:val="0"/>
          <w:color w:val="0D0D0D" w:themeColor="text1" w:themeTint="F2"/>
          <w:sz w:val="24"/>
          <w:u w:val="single"/>
        </w:rPr>
        <w:t>»:</w:t>
      </w:r>
    </w:p>
    <w:p w:rsidR="007E2C04" w:rsidRPr="00457701" w:rsidRDefault="007E2C04" w:rsidP="00457701">
      <w:pPr>
        <w:pStyle w:val="aff"/>
        <w:spacing w:line="276" w:lineRule="auto"/>
        <w:ind w:firstLine="550"/>
        <w:jc w:val="both"/>
        <w:rPr>
          <w:b/>
          <w:i/>
          <w:color w:val="0D0D0D" w:themeColor="text1" w:themeTint="F2"/>
        </w:rPr>
      </w:pPr>
      <w:proofErr w:type="spellStart"/>
      <w:r w:rsidRPr="00457701">
        <w:rPr>
          <w:color w:val="0D0D0D" w:themeColor="text1" w:themeTint="F2"/>
        </w:rPr>
        <w:t>Метапредметные</w:t>
      </w:r>
      <w:proofErr w:type="spellEnd"/>
      <w:r w:rsidRPr="00457701">
        <w:rPr>
          <w:color w:val="0D0D0D" w:themeColor="text1" w:themeTint="F2"/>
        </w:rPr>
        <w:t xml:space="preserve"> результаты включают освоенные </w:t>
      </w:r>
      <w:proofErr w:type="gramStart"/>
      <w:r w:rsidRPr="00457701">
        <w:rPr>
          <w:color w:val="0D0D0D" w:themeColor="text1" w:themeTint="F2"/>
        </w:rPr>
        <w:t>обучающимися</w:t>
      </w:r>
      <w:proofErr w:type="gramEnd"/>
      <w:r w:rsidRPr="00457701">
        <w:rPr>
          <w:color w:val="0D0D0D" w:themeColor="text1" w:themeTint="F2"/>
        </w:rPr>
        <w:t xml:space="preserve"> </w:t>
      </w:r>
      <w:proofErr w:type="spellStart"/>
      <w:r w:rsidRPr="00457701">
        <w:rPr>
          <w:color w:val="0D0D0D" w:themeColor="text1" w:themeTint="F2"/>
        </w:rPr>
        <w:t>межпредметные</w:t>
      </w:r>
      <w:proofErr w:type="spellEnd"/>
      <w:r w:rsidRPr="00457701">
        <w:rPr>
          <w:color w:val="0D0D0D" w:themeColor="text1" w:themeTint="F2"/>
        </w:rPr>
        <w:t xml:space="preserve"> понятия и универсальные учебные действия (регулятивные, познавательные, коммуникативные).</w:t>
      </w:r>
    </w:p>
    <w:p w:rsidR="007E2C04" w:rsidRPr="00457701" w:rsidRDefault="007E2C04" w:rsidP="00457701">
      <w:pPr>
        <w:pStyle w:val="aff"/>
        <w:spacing w:line="276" w:lineRule="auto"/>
        <w:ind w:firstLine="550"/>
        <w:jc w:val="both"/>
        <w:rPr>
          <w:b/>
          <w:color w:val="0D0D0D" w:themeColor="text1" w:themeTint="F2"/>
        </w:rPr>
      </w:pPr>
      <w:proofErr w:type="spellStart"/>
      <w:r w:rsidRPr="00457701">
        <w:rPr>
          <w:b/>
          <w:color w:val="0D0D0D" w:themeColor="text1" w:themeTint="F2"/>
        </w:rPr>
        <w:t>Межпредметные</w:t>
      </w:r>
      <w:proofErr w:type="spellEnd"/>
      <w:r w:rsidRPr="00457701">
        <w:rPr>
          <w:b/>
          <w:color w:val="0D0D0D" w:themeColor="text1" w:themeTint="F2"/>
        </w:rPr>
        <w:t xml:space="preserve"> понятия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Условием формирования </w:t>
      </w:r>
      <w:proofErr w:type="spellStart"/>
      <w:r w:rsidRPr="00457701">
        <w:rPr>
          <w:color w:val="0D0D0D" w:themeColor="text1" w:themeTint="F2"/>
        </w:rPr>
        <w:t>межпредметных</w:t>
      </w:r>
      <w:proofErr w:type="spellEnd"/>
      <w:r w:rsidRPr="00457701">
        <w:rPr>
          <w:color w:val="0D0D0D" w:themeColor="text1" w:themeTint="F2"/>
        </w:rPr>
        <w:t xml:space="preserve"> понятий, таких, как система, </w:t>
      </w:r>
      <w:r w:rsidRPr="00457701">
        <w:rPr>
          <w:color w:val="0D0D0D" w:themeColor="text1" w:themeTint="F2"/>
          <w:shd w:val="clear" w:color="auto" w:fill="FFFFFF"/>
        </w:rPr>
        <w:t xml:space="preserve">факт, закономерность, феномен, анализ, синтез </w:t>
      </w:r>
      <w:r w:rsidRPr="00457701">
        <w:rPr>
          <w:color w:val="0D0D0D" w:themeColor="text1" w:themeTint="F2"/>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w:t>
      </w:r>
      <w:r w:rsidR="005E6AB8" w:rsidRPr="00457701">
        <w:rPr>
          <w:color w:val="0D0D0D" w:themeColor="text1" w:themeTint="F2"/>
        </w:rPr>
        <w:t>по учебному предмету «Алгебра</w:t>
      </w:r>
      <w:r w:rsidRPr="00457701">
        <w:rPr>
          <w:color w:val="0D0D0D" w:themeColor="text1" w:themeTint="F2"/>
        </w:rPr>
        <w:t xml:space="preserve">» будет продолжена работа по формированию и развитию </w:t>
      </w:r>
      <w:r w:rsidRPr="00457701">
        <w:rPr>
          <w:b/>
          <w:color w:val="0D0D0D" w:themeColor="text1" w:themeTint="F2"/>
        </w:rPr>
        <w:t>основ читательской компетенции</w:t>
      </w:r>
      <w:r w:rsidRPr="00457701">
        <w:rPr>
          <w:color w:val="0D0D0D" w:themeColor="text1" w:themeTint="F2"/>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w:t>
      </w:r>
      <w:r w:rsidRPr="00457701">
        <w:rPr>
          <w:color w:val="0D0D0D" w:themeColor="text1" w:themeTint="F2"/>
        </w:rPr>
        <w:lastRenderedPageBreak/>
        <w:t>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При изучении учебного предмета «</w:t>
      </w:r>
      <w:r w:rsidR="005E6AB8" w:rsidRPr="00457701">
        <w:rPr>
          <w:color w:val="0D0D0D" w:themeColor="text1" w:themeTint="F2"/>
        </w:rPr>
        <w:t>Алгебра</w:t>
      </w:r>
      <w:r w:rsidRPr="00457701">
        <w:rPr>
          <w:color w:val="0D0D0D" w:themeColor="text1" w:themeTint="F2"/>
        </w:rPr>
        <w:t xml:space="preserve">» обучающиеся усовершенствуют приобретенные на первом уровне </w:t>
      </w:r>
      <w:r w:rsidRPr="00457701">
        <w:rPr>
          <w:b/>
          <w:color w:val="0D0D0D" w:themeColor="text1" w:themeTint="F2"/>
        </w:rPr>
        <w:t>навыки работы с информацией</w:t>
      </w:r>
      <w:r w:rsidRPr="00457701">
        <w:rPr>
          <w:color w:val="0D0D0D" w:themeColor="text1" w:themeTint="F2"/>
        </w:rPr>
        <w:t xml:space="preserve"> и пополнят их. Они смогут работать с текстами, преобразовывать и интерпретировать содержащуюся в них информацию, в том числе: </w:t>
      </w:r>
    </w:p>
    <w:p w:rsidR="007E2C04" w:rsidRPr="00457701" w:rsidRDefault="007E2C04" w:rsidP="00457701">
      <w:pPr>
        <w:pStyle w:val="aff"/>
        <w:numPr>
          <w:ilvl w:val="0"/>
          <w:numId w:val="7"/>
        </w:numPr>
        <w:tabs>
          <w:tab w:val="clear" w:pos="910"/>
        </w:tabs>
        <w:spacing w:line="276" w:lineRule="auto"/>
        <w:ind w:left="0" w:firstLine="550"/>
        <w:jc w:val="both"/>
        <w:rPr>
          <w:color w:val="0D0D0D" w:themeColor="text1" w:themeTint="F2"/>
        </w:rPr>
      </w:pPr>
      <w:r w:rsidRPr="00457701">
        <w:rPr>
          <w:color w:val="0D0D0D" w:themeColor="text1" w:themeTint="F2"/>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7E2C04" w:rsidRPr="00457701" w:rsidRDefault="007E2C04" w:rsidP="00457701">
      <w:pPr>
        <w:pStyle w:val="aff"/>
        <w:numPr>
          <w:ilvl w:val="0"/>
          <w:numId w:val="7"/>
        </w:numPr>
        <w:tabs>
          <w:tab w:val="clear" w:pos="910"/>
        </w:tabs>
        <w:spacing w:line="276" w:lineRule="auto"/>
        <w:ind w:left="0" w:firstLine="550"/>
        <w:jc w:val="both"/>
        <w:rPr>
          <w:color w:val="0D0D0D" w:themeColor="text1" w:themeTint="F2"/>
        </w:rPr>
      </w:pPr>
      <w:r w:rsidRPr="00457701">
        <w:rPr>
          <w:color w:val="0D0D0D" w:themeColor="text1" w:themeTint="F2"/>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E2C04" w:rsidRPr="00457701" w:rsidRDefault="007E2C04" w:rsidP="00457701">
      <w:pPr>
        <w:pStyle w:val="aff"/>
        <w:numPr>
          <w:ilvl w:val="0"/>
          <w:numId w:val="7"/>
        </w:numPr>
        <w:tabs>
          <w:tab w:val="clear" w:pos="910"/>
        </w:tabs>
        <w:spacing w:line="276" w:lineRule="auto"/>
        <w:ind w:left="0" w:firstLine="550"/>
        <w:jc w:val="both"/>
        <w:rPr>
          <w:color w:val="0D0D0D" w:themeColor="text1" w:themeTint="F2"/>
        </w:rPr>
      </w:pPr>
      <w:r w:rsidRPr="00457701">
        <w:rPr>
          <w:color w:val="0D0D0D" w:themeColor="text1" w:themeTint="F2"/>
        </w:rPr>
        <w:t xml:space="preserve"> заполнять и дополнять таблицы, схемы, диаграммы, тексты. </w:t>
      </w:r>
    </w:p>
    <w:p w:rsidR="007E2C04" w:rsidRPr="00457701" w:rsidRDefault="007E2C04" w:rsidP="00457701">
      <w:pPr>
        <w:pStyle w:val="aff"/>
        <w:spacing w:line="276" w:lineRule="auto"/>
        <w:ind w:firstLine="550"/>
        <w:jc w:val="both"/>
        <w:rPr>
          <w:color w:val="0D0D0D" w:themeColor="text1" w:themeTint="F2"/>
        </w:rPr>
      </w:pPr>
      <w:proofErr w:type="gramStart"/>
      <w:r w:rsidRPr="00457701">
        <w:rPr>
          <w:color w:val="0D0D0D" w:themeColor="text1" w:themeTint="F2"/>
        </w:rPr>
        <w:t>В ходе изучения учебного предмета «</w:t>
      </w:r>
      <w:r w:rsidR="005E6AB8" w:rsidRPr="00457701">
        <w:rPr>
          <w:color w:val="0D0D0D" w:themeColor="text1" w:themeTint="F2"/>
        </w:rPr>
        <w:t>Алгебра</w:t>
      </w:r>
      <w:r w:rsidRPr="00457701">
        <w:rPr>
          <w:color w:val="0D0D0D" w:themeColor="text1" w:themeTint="F2"/>
        </w:rPr>
        <w:t xml:space="preserve">», обучающиеся </w:t>
      </w:r>
      <w:r w:rsidRPr="00457701">
        <w:rPr>
          <w:b/>
          <w:color w:val="0D0D0D" w:themeColor="text1" w:themeTint="F2"/>
        </w:rPr>
        <w:t>приобретут опыт проектной деятельности</w:t>
      </w:r>
      <w:r w:rsidRPr="00457701">
        <w:rPr>
          <w:color w:val="0D0D0D" w:themeColor="text1" w:themeTint="F2"/>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57701">
        <w:rPr>
          <w:color w:val="0D0D0D" w:themeColor="text1" w:themeTint="F2"/>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В соответствии ФГОС ООО выделяются три группы универсальных учебных действий: регулятивные, познавательные, коммуникативные.</w:t>
      </w:r>
    </w:p>
    <w:p w:rsidR="007E2C04" w:rsidRPr="00457701" w:rsidRDefault="007E2C04" w:rsidP="00457701">
      <w:pPr>
        <w:pStyle w:val="aff"/>
        <w:spacing w:line="276" w:lineRule="auto"/>
        <w:ind w:firstLine="550"/>
        <w:jc w:val="both"/>
        <w:rPr>
          <w:b/>
          <w:color w:val="0D0D0D" w:themeColor="text1" w:themeTint="F2"/>
        </w:rPr>
      </w:pPr>
      <w:r w:rsidRPr="00457701">
        <w:rPr>
          <w:b/>
          <w:color w:val="0D0D0D" w:themeColor="text1" w:themeTint="F2"/>
        </w:rPr>
        <w:t>Регулятивные УУД</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анализировать существующие и планировать будущие образовательные результаты;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идентифицировать собственные проблемы и определять главную проблему;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выдвигать версии решения проблемы, формулировать гипотезы, предвосхищать конечный результат;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ставить цель деятельности на основе определенной проблемы и существующих возможностей;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формулировать учебные задачи как шаги достижения поставленной цели деятельности; </w:t>
      </w:r>
    </w:p>
    <w:p w:rsidR="007E2C04" w:rsidRPr="00457701" w:rsidRDefault="007E2C04" w:rsidP="00457701">
      <w:pPr>
        <w:pStyle w:val="aff"/>
        <w:numPr>
          <w:ilvl w:val="0"/>
          <w:numId w:val="8"/>
        </w:numPr>
        <w:tabs>
          <w:tab w:val="clear" w:pos="910"/>
        </w:tabs>
        <w:spacing w:line="276" w:lineRule="auto"/>
        <w:ind w:left="0" w:firstLine="550"/>
        <w:jc w:val="both"/>
        <w:rPr>
          <w:color w:val="0D0D0D" w:themeColor="text1" w:themeTint="F2"/>
        </w:rPr>
      </w:pPr>
      <w:r w:rsidRPr="00457701">
        <w:rPr>
          <w:color w:val="0D0D0D" w:themeColor="text1" w:themeTint="F2"/>
        </w:rPr>
        <w:t xml:space="preserve"> обосновывать целевые ориентиры и приоритеты ссылками на ценности, указывая и обосновывая логическую последовательность шагов.</w:t>
      </w:r>
    </w:p>
    <w:p w:rsidR="007E2C04" w:rsidRPr="00457701" w:rsidRDefault="007E2C04" w:rsidP="00457701">
      <w:pPr>
        <w:pStyle w:val="aff"/>
        <w:spacing w:line="276" w:lineRule="auto"/>
        <w:ind w:firstLine="550"/>
        <w:jc w:val="both"/>
        <w:rPr>
          <w:b/>
          <w:color w:val="0D0D0D" w:themeColor="text1" w:themeTint="F2"/>
        </w:rPr>
      </w:pPr>
      <w:r w:rsidRPr="00457701">
        <w:rPr>
          <w:color w:val="0D0D0D" w:themeColor="text1" w:themeTint="F2"/>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необходимые действия в соответствии с учебной и познавательной задачей и составлять алгоритм их выполнения;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обосновывать и осуществлять выбор наиболее эффективных способов решения учебных и познавательных задач;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определять/находить, в том числе из предложенных вариантов, условия для выполнения учебной и познавательной задачи;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выбирать из предложенных вариантов и самостоятельно искать средства/ресурсы для решения задачи/достижения цели;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составлять план решения проблемы (выполнения проекта, проведения исследования);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потенциальные затруднения при решении учебной и познавательной задачи и находить средства для их устранения;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описывать свой опыт, оформляя его для передачи другим людям в виде технологии решения практических задач определенного класса; </w:t>
      </w:r>
    </w:p>
    <w:p w:rsidR="007E2C04" w:rsidRPr="00457701" w:rsidRDefault="007E2C04" w:rsidP="00457701">
      <w:pPr>
        <w:pStyle w:val="aff"/>
        <w:numPr>
          <w:ilvl w:val="0"/>
          <w:numId w:val="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планировать и корректировать свою индивидуальную образовательную траекторию.</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систематизировать (в том числе выбирать приоритетные) критерии планируемых результатов и оценки своей деятельности;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оценивать свою деятельность, аргументируя причины достижения или отсутствия планируемого результата;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lastRenderedPageBreak/>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E2C04" w:rsidRPr="00457701" w:rsidRDefault="007E2C04" w:rsidP="00457701">
      <w:pPr>
        <w:pStyle w:val="aff"/>
        <w:numPr>
          <w:ilvl w:val="0"/>
          <w:numId w:val="1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сверять свои действия с целью и, при необходимости, исправлять ошибки самостоятельно.</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4. Умение оценивать правильность выполнения учебной задачи, собственные возможности ее решения. Обучающийся сможет:</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определять критерии правильности (корректности) выполнения учебной задачи;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анализировать и обосновывать применение соответствующего инструментария для выполнения учебной задачи;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обосновывать достижимость цели выбранным способом на основе оценки своих внутренних ресурсов и доступных внешних ресурсов; </w:t>
      </w:r>
    </w:p>
    <w:p w:rsidR="007E2C04" w:rsidRPr="00457701" w:rsidRDefault="007E2C04" w:rsidP="00457701">
      <w:pPr>
        <w:pStyle w:val="aff"/>
        <w:numPr>
          <w:ilvl w:val="0"/>
          <w:numId w:val="11"/>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фиксировать и анализировать динамику собственных образовательных результатов.</w:t>
      </w:r>
    </w:p>
    <w:p w:rsidR="007E2C04" w:rsidRPr="00457701" w:rsidRDefault="007E2C04" w:rsidP="00457701">
      <w:pPr>
        <w:pStyle w:val="aff"/>
        <w:spacing w:line="276" w:lineRule="auto"/>
        <w:ind w:firstLine="550"/>
        <w:jc w:val="both"/>
        <w:rPr>
          <w:b/>
          <w:color w:val="0D0D0D" w:themeColor="text1" w:themeTint="F2"/>
        </w:rPr>
      </w:pPr>
      <w:r w:rsidRPr="00457701">
        <w:rPr>
          <w:color w:val="0D0D0D" w:themeColor="text1" w:themeTint="F2"/>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соотносить реальные и планируемые результаты индивидуальной образовательной деятельности и делать выводы;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принимать решение в учебной ситуации и нести за него ответственность;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самостоятельно определять причины своего успеха или неуспеха и находить способы выхода из ситуации неуспеха; </w:t>
      </w:r>
    </w:p>
    <w:p w:rsidR="007E2C04" w:rsidRPr="00457701" w:rsidRDefault="007E2C04" w:rsidP="00457701">
      <w:pPr>
        <w:pStyle w:val="aff"/>
        <w:numPr>
          <w:ilvl w:val="0"/>
          <w:numId w:val="12"/>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E2C04" w:rsidRPr="00457701" w:rsidRDefault="007E2C04" w:rsidP="00457701">
      <w:pPr>
        <w:pStyle w:val="aff"/>
        <w:spacing w:line="276" w:lineRule="auto"/>
        <w:ind w:firstLine="550"/>
        <w:jc w:val="both"/>
        <w:rPr>
          <w:b/>
          <w:color w:val="0D0D0D" w:themeColor="text1" w:themeTint="F2"/>
        </w:rPr>
      </w:pPr>
      <w:r w:rsidRPr="00457701">
        <w:rPr>
          <w:b/>
          <w:color w:val="0D0D0D" w:themeColor="text1" w:themeTint="F2"/>
        </w:rPr>
        <w:t>Познавательные УУД</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6. </w:t>
      </w:r>
      <w:proofErr w:type="gramStart"/>
      <w:r w:rsidRPr="00457701">
        <w:rPr>
          <w:color w:val="0D0D0D" w:themeColor="text1" w:themeTint="F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457701">
        <w:rPr>
          <w:color w:val="0D0D0D" w:themeColor="text1" w:themeTint="F2"/>
        </w:rPr>
        <w:lastRenderedPageBreak/>
        <w:t>умозаключение (индуктивное, дедуктивное, по аналогии) и делать выводы.</w:t>
      </w:r>
      <w:proofErr w:type="gramEnd"/>
      <w:r w:rsidRPr="00457701">
        <w:rPr>
          <w:color w:val="0D0D0D" w:themeColor="text1" w:themeTint="F2"/>
        </w:rPr>
        <w:t xml:space="preserve"> Обучающийся сможет:</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подбирать слова, соподчиненные ключевому слову, определяющие его признаки и свойства;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выстраивать логическую цепочку, состоящую из ключевого слова и соподчиненных ему слов;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выделять общий признак двух или нескольких предметов или явлений и объяснять их сходство;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объединять предметы и явления в группы по определенным признакам, сравнивать, классифицировать и обобщать факты и явления;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выделять явление из общего ряда других явлений;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строить рассуждение от общих закономерностей к частным явлениям и от частных явлений к общим закономерностям;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строить рассуждение на основе сравнения предметов и явлений, выделяя при этом общие признаки;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излагать полученную информацию, интерпретируя ее в контексте решаемой задачи;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w:t>
      </w:r>
      <w:proofErr w:type="spellStart"/>
      <w:r w:rsidRPr="00457701">
        <w:rPr>
          <w:color w:val="0D0D0D" w:themeColor="text1" w:themeTint="F2"/>
        </w:rPr>
        <w:t>вербализовать</w:t>
      </w:r>
      <w:proofErr w:type="spellEnd"/>
      <w:r w:rsidRPr="00457701">
        <w:rPr>
          <w:color w:val="0D0D0D" w:themeColor="text1" w:themeTint="F2"/>
        </w:rPr>
        <w:t xml:space="preserve"> эмоциональное впечатление, оказанное на него источником;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7E2C04" w:rsidRPr="00457701" w:rsidRDefault="007E2C04" w:rsidP="00457701">
      <w:pPr>
        <w:pStyle w:val="aff"/>
        <w:numPr>
          <w:ilvl w:val="0"/>
          <w:numId w:val="13"/>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обозначать символом и знаком предмет и/или явление;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определять логические связи между предметами и/или явлениями, обозначать данные логические связи с помощью знаков в схеме;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создавать абстрактный или реальный образ предмета и/или явления;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lastRenderedPageBreak/>
        <w:t xml:space="preserve"> строить модель/схему на основе условий задачи и/или способа ее решения;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преобразовывать модели с целью выявления общих законов, определяющих предметную область;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457701">
        <w:rPr>
          <w:color w:val="0D0D0D" w:themeColor="text1" w:themeTint="F2"/>
        </w:rPr>
        <w:t>текстовое</w:t>
      </w:r>
      <w:proofErr w:type="gramEnd"/>
      <w:r w:rsidRPr="00457701">
        <w:rPr>
          <w:color w:val="0D0D0D" w:themeColor="text1" w:themeTint="F2"/>
        </w:rPr>
        <w:t>, и наоборот;</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строить доказательство: прямое, косвенное, от противного; </w:t>
      </w:r>
    </w:p>
    <w:p w:rsidR="007E2C04" w:rsidRPr="00457701" w:rsidRDefault="007E2C04" w:rsidP="00457701">
      <w:pPr>
        <w:pStyle w:val="aff"/>
        <w:numPr>
          <w:ilvl w:val="0"/>
          <w:numId w:val="14"/>
        </w:numPr>
        <w:tabs>
          <w:tab w:val="clear" w:pos="910"/>
          <w:tab w:val="num" w:pos="440"/>
        </w:tabs>
        <w:spacing w:line="276" w:lineRule="auto"/>
        <w:ind w:left="0" w:firstLine="550"/>
        <w:jc w:val="both"/>
        <w:rPr>
          <w:color w:val="0D0D0D" w:themeColor="text1" w:themeTint="F2"/>
        </w:rPr>
      </w:pPr>
      <w:r w:rsidRPr="00457701">
        <w:rPr>
          <w:color w:val="0D0D0D" w:themeColor="text1" w:themeTint="F2"/>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8. Смысловое чтение. Обучающийся сможет:</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находить в тексте требуемую информацию (в соответствии с целями своей деятельности);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ориентироваться в содержании текста, понимать целостный смысл текста, структурировать текст;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устанавливать взаимосвязь описанных в тексте событий, явлений, процессов;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резюмировать главную идею текста;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57701">
        <w:rPr>
          <w:color w:val="0D0D0D" w:themeColor="text1" w:themeTint="F2"/>
        </w:rPr>
        <w:t>non-fiction</w:t>
      </w:r>
      <w:proofErr w:type="spellEnd"/>
      <w:r w:rsidRPr="00457701">
        <w:rPr>
          <w:color w:val="0D0D0D" w:themeColor="text1" w:themeTint="F2"/>
        </w:rPr>
        <w:t xml:space="preserve">); </w:t>
      </w:r>
    </w:p>
    <w:p w:rsidR="007E2C04" w:rsidRPr="00457701" w:rsidRDefault="007E2C04" w:rsidP="00457701">
      <w:pPr>
        <w:pStyle w:val="aff"/>
        <w:numPr>
          <w:ilvl w:val="0"/>
          <w:numId w:val="15"/>
        </w:numPr>
        <w:tabs>
          <w:tab w:val="clear" w:pos="910"/>
        </w:tabs>
        <w:spacing w:line="276" w:lineRule="auto"/>
        <w:ind w:left="0" w:firstLine="550"/>
        <w:jc w:val="both"/>
        <w:rPr>
          <w:color w:val="0D0D0D" w:themeColor="text1" w:themeTint="F2"/>
        </w:rPr>
      </w:pPr>
      <w:r w:rsidRPr="00457701">
        <w:rPr>
          <w:color w:val="0D0D0D" w:themeColor="text1" w:themeTint="F2"/>
        </w:rPr>
        <w:t xml:space="preserve"> критически оценивать содержание и форму текста.</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определять свое отношение к природной среде;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анализировать влияние экологических факторов на среду обитания живых организмов;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проводить причинный и вероятностный анализ экологических ситуаций;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прогнозировать изменения ситуации при смене действия одного фактора на действие другого фактора;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t xml:space="preserve"> распространять экологические знания и участвовать в практических делах по защите окружающей среды; </w:t>
      </w:r>
    </w:p>
    <w:p w:rsidR="007E2C04" w:rsidRPr="00457701" w:rsidRDefault="007E2C04" w:rsidP="00457701">
      <w:pPr>
        <w:pStyle w:val="aff"/>
        <w:numPr>
          <w:ilvl w:val="0"/>
          <w:numId w:val="16"/>
        </w:numPr>
        <w:tabs>
          <w:tab w:val="clear" w:pos="910"/>
          <w:tab w:val="num" w:pos="110"/>
        </w:tabs>
        <w:spacing w:line="276" w:lineRule="auto"/>
        <w:ind w:left="0" w:firstLine="550"/>
        <w:jc w:val="both"/>
        <w:rPr>
          <w:color w:val="0D0D0D" w:themeColor="text1" w:themeTint="F2"/>
        </w:rPr>
      </w:pPr>
      <w:r w:rsidRPr="00457701">
        <w:rPr>
          <w:color w:val="0D0D0D" w:themeColor="text1" w:themeTint="F2"/>
        </w:rPr>
        <w:lastRenderedPageBreak/>
        <w:t xml:space="preserve"> выражать свое отношение к природе через рисунки, сочинения, модели, проектные работы.</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10. Развитие мотивации к овладению культурой активного использования словарей и других поисковых систем. Обучающийся сможет:</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определять необходимые ключевые поисковые слова и запросы; </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осуществлять взаимодействие с электронными поисковыми системами, словарями; </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формировать множественную выборку из поисковых источников для объективизации результатов поиска; </w:t>
      </w:r>
    </w:p>
    <w:p w:rsidR="007E2C04" w:rsidRPr="00457701" w:rsidRDefault="007E2C04" w:rsidP="00457701">
      <w:pPr>
        <w:pStyle w:val="aff"/>
        <w:numPr>
          <w:ilvl w:val="0"/>
          <w:numId w:val="17"/>
        </w:numPr>
        <w:tabs>
          <w:tab w:val="clear" w:pos="910"/>
        </w:tabs>
        <w:spacing w:line="276" w:lineRule="auto"/>
        <w:ind w:left="0" w:firstLine="550"/>
        <w:jc w:val="both"/>
        <w:rPr>
          <w:color w:val="0D0D0D" w:themeColor="text1" w:themeTint="F2"/>
        </w:rPr>
      </w:pPr>
      <w:r w:rsidRPr="00457701">
        <w:rPr>
          <w:color w:val="0D0D0D" w:themeColor="text1" w:themeTint="F2"/>
        </w:rPr>
        <w:t xml:space="preserve"> соотносить полученные результаты поиска со своей деятельностью.</w:t>
      </w:r>
    </w:p>
    <w:p w:rsidR="007E2C04" w:rsidRPr="00457701" w:rsidRDefault="007E2C04" w:rsidP="00457701">
      <w:pPr>
        <w:pStyle w:val="aff"/>
        <w:spacing w:line="276" w:lineRule="auto"/>
        <w:ind w:firstLine="550"/>
        <w:jc w:val="both"/>
        <w:rPr>
          <w:b/>
          <w:color w:val="0D0D0D" w:themeColor="text1" w:themeTint="F2"/>
        </w:rPr>
      </w:pPr>
      <w:r w:rsidRPr="00457701">
        <w:rPr>
          <w:b/>
          <w:color w:val="0D0D0D" w:themeColor="text1" w:themeTint="F2"/>
        </w:rPr>
        <w:t>Коммуникативные УУД</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возможные роли в совместной деятельности;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играть определенную роль в совместной деятельности;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w:t>
      </w:r>
      <w:proofErr w:type="gramStart"/>
      <w:r w:rsidRPr="00457701">
        <w:rPr>
          <w:color w:val="0D0D0D" w:themeColor="text1" w:themeTint="F2"/>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свои действия и действия партнера, которые способствовали или препятствовали продуктивной коммуникации;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строить позитивные отношения в процессе учебной и познавательной деятельности;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предлагать альтернативное решение в конфликтной ситуации;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выделять общую точку зрения в дискуссии;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договариваться о правилах и вопросах для обсуждения в соответствии с поставленной перед группой задачей;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организовывать учебное взаимодействие в группе (определять общие цели, распределять роли, договариваться друг с другом и т. д.); </w:t>
      </w:r>
    </w:p>
    <w:p w:rsidR="007E2C04" w:rsidRPr="00457701" w:rsidRDefault="007E2C04" w:rsidP="00457701">
      <w:pPr>
        <w:pStyle w:val="aff"/>
        <w:numPr>
          <w:ilvl w:val="0"/>
          <w:numId w:val="18"/>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457701">
        <w:rPr>
          <w:color w:val="0D0D0D" w:themeColor="text1" w:themeTint="F2"/>
        </w:rPr>
        <w:lastRenderedPageBreak/>
        <w:t>регуляции своей деятельности; владение устной и письменной речью, монологической контекстной речью. Обучающийся сможет:</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определять задачу коммуникации и в соответствии с ней отбирать речевые средства;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отбирать и использовать речевые средства в процессе коммуникации с другими людьми (диалог в паре, в малой группе и т. д.);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представлять в устной или письменной форме развернутый план собственной деятельности;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соблюдать нормы публичной речи, регламент в монологе и дискуссии в соответствии с коммуникативной задачей;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высказывать и обосновывать мнение (суждение) и запрашивать мнение партнера в рамках диалога;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принимать решение в ходе диалога и согласовывать его с собеседником;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создавать письменные «клишированные» и оригинальные тексты с использованием необходимых речевых средств;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вербальные средства (средства логической связи) для выделения смысловых блоков своего выступления;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невербальные средства или наглядные материалы, подготовленные/отобранные под руководством учителя; </w:t>
      </w:r>
    </w:p>
    <w:p w:rsidR="007E2C04" w:rsidRPr="00457701" w:rsidRDefault="007E2C04" w:rsidP="00457701">
      <w:pPr>
        <w:pStyle w:val="aff"/>
        <w:numPr>
          <w:ilvl w:val="0"/>
          <w:numId w:val="19"/>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7E2C04" w:rsidRPr="00457701" w:rsidRDefault="007E2C04" w:rsidP="00457701">
      <w:pPr>
        <w:pStyle w:val="aff"/>
        <w:spacing w:line="276" w:lineRule="auto"/>
        <w:ind w:firstLine="550"/>
        <w:jc w:val="both"/>
        <w:rPr>
          <w:color w:val="0D0D0D" w:themeColor="text1" w:themeTint="F2"/>
        </w:rPr>
      </w:pPr>
      <w:r w:rsidRPr="00457701">
        <w:rPr>
          <w:color w:val="0D0D0D" w:themeColor="text1" w:themeTint="F2"/>
        </w:rPr>
        <w:t>Обучающийся сможет:</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выделять информационный аспект задачи, оперировать данными, использовать модель решения задачи;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t xml:space="preserve"> использовать информацию с учетом этических и правовых норм; </w:t>
      </w:r>
    </w:p>
    <w:p w:rsidR="007E2C04" w:rsidRPr="00457701" w:rsidRDefault="007E2C04" w:rsidP="00457701">
      <w:pPr>
        <w:pStyle w:val="aff"/>
        <w:numPr>
          <w:ilvl w:val="0"/>
          <w:numId w:val="20"/>
        </w:numPr>
        <w:tabs>
          <w:tab w:val="clear" w:pos="910"/>
          <w:tab w:val="num" w:pos="0"/>
        </w:tabs>
        <w:spacing w:line="276" w:lineRule="auto"/>
        <w:ind w:left="0" w:firstLine="550"/>
        <w:jc w:val="both"/>
        <w:rPr>
          <w:color w:val="0D0D0D" w:themeColor="text1" w:themeTint="F2"/>
        </w:rPr>
      </w:pPr>
      <w:r w:rsidRPr="00457701">
        <w:rPr>
          <w:color w:val="0D0D0D" w:themeColor="text1" w:themeTint="F2"/>
        </w:rPr>
        <w:lastRenderedPageBreak/>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E2C04" w:rsidRPr="00457701" w:rsidRDefault="007E2C04" w:rsidP="00457701">
      <w:pPr>
        <w:autoSpaceDE w:val="0"/>
        <w:autoSpaceDN w:val="0"/>
        <w:adjustRightInd w:val="0"/>
        <w:ind w:firstLine="567"/>
        <w:jc w:val="both"/>
        <w:rPr>
          <w:rFonts w:ascii="Times New Roman" w:hAnsi="Times New Roman"/>
          <w:b/>
          <w:bCs/>
          <w:color w:val="0D0D0D" w:themeColor="text1" w:themeTint="F2"/>
          <w:sz w:val="24"/>
          <w:szCs w:val="24"/>
          <w:u w:val="single"/>
        </w:rPr>
      </w:pPr>
    </w:p>
    <w:p w:rsidR="007E2C04" w:rsidRPr="00457701" w:rsidRDefault="007E2C04" w:rsidP="00457701">
      <w:pPr>
        <w:autoSpaceDE w:val="0"/>
        <w:autoSpaceDN w:val="0"/>
        <w:adjustRightInd w:val="0"/>
        <w:ind w:firstLine="567"/>
        <w:jc w:val="both"/>
        <w:rPr>
          <w:rFonts w:ascii="Times New Roman" w:hAnsi="Times New Roman"/>
          <w:b/>
          <w:bCs/>
          <w:color w:val="0D0D0D" w:themeColor="text1" w:themeTint="F2"/>
          <w:sz w:val="24"/>
          <w:szCs w:val="24"/>
          <w:u w:val="single"/>
        </w:rPr>
      </w:pPr>
    </w:p>
    <w:p w:rsidR="007E2C04" w:rsidRPr="00457701" w:rsidRDefault="007E2C04" w:rsidP="00457701">
      <w:pPr>
        <w:autoSpaceDE w:val="0"/>
        <w:autoSpaceDN w:val="0"/>
        <w:adjustRightInd w:val="0"/>
        <w:ind w:firstLine="567"/>
        <w:jc w:val="center"/>
        <w:rPr>
          <w:rFonts w:ascii="Times New Roman" w:hAnsi="Times New Roman"/>
          <w:b/>
          <w:color w:val="0D0D0D" w:themeColor="text1" w:themeTint="F2"/>
          <w:sz w:val="24"/>
          <w:szCs w:val="24"/>
          <w:u w:val="single"/>
        </w:rPr>
      </w:pPr>
      <w:r w:rsidRPr="00457701">
        <w:rPr>
          <w:rFonts w:ascii="Times New Roman" w:hAnsi="Times New Roman"/>
          <w:b/>
          <w:bCs/>
          <w:color w:val="0D0D0D" w:themeColor="text1" w:themeTint="F2"/>
          <w:sz w:val="24"/>
          <w:szCs w:val="24"/>
          <w:u w:val="single"/>
        </w:rPr>
        <w:t xml:space="preserve">Предметные результаты </w:t>
      </w:r>
      <w:r w:rsidRPr="00457701">
        <w:rPr>
          <w:rFonts w:ascii="Times New Roman" w:hAnsi="Times New Roman"/>
          <w:b/>
          <w:color w:val="0D0D0D" w:themeColor="text1" w:themeTint="F2"/>
          <w:sz w:val="24"/>
          <w:szCs w:val="24"/>
          <w:u w:val="single"/>
        </w:rPr>
        <w:t>освоения учебного предмета «</w:t>
      </w:r>
      <w:r w:rsidR="005E6AB8" w:rsidRPr="00457701">
        <w:rPr>
          <w:rFonts w:ascii="Times New Roman" w:hAnsi="Times New Roman"/>
          <w:b/>
          <w:color w:val="0D0D0D" w:themeColor="text1" w:themeTint="F2"/>
          <w:sz w:val="24"/>
          <w:szCs w:val="24"/>
          <w:u w:val="single"/>
        </w:rPr>
        <w:t>Алгебра</w:t>
      </w:r>
      <w:r w:rsidRPr="00457701">
        <w:rPr>
          <w:rFonts w:ascii="Times New Roman" w:hAnsi="Times New Roman"/>
          <w:b/>
          <w:color w:val="0D0D0D" w:themeColor="text1" w:themeTint="F2"/>
          <w:sz w:val="24"/>
          <w:szCs w:val="24"/>
          <w:u w:val="single"/>
        </w:rPr>
        <w:t>»:</w:t>
      </w:r>
    </w:p>
    <w:p w:rsidR="004E0B34" w:rsidRPr="00457701" w:rsidRDefault="004E0B34" w:rsidP="00457701">
      <w:pPr>
        <w:pStyle w:val="3"/>
        <w:spacing w:before="0" w:beforeAutospacing="0" w:after="0" w:afterAutospacing="0" w:line="276" w:lineRule="auto"/>
        <w:rPr>
          <w:color w:val="0D0D0D" w:themeColor="text1" w:themeTint="F2"/>
          <w:sz w:val="24"/>
          <w:szCs w:val="24"/>
        </w:rPr>
      </w:pPr>
      <w:bookmarkStart w:id="0" w:name="_Toc284662721"/>
      <w:bookmarkStart w:id="1" w:name="_Toc284663347"/>
      <w:r w:rsidRPr="00457701">
        <w:rPr>
          <w:color w:val="0D0D0D" w:themeColor="text1" w:themeTint="F2"/>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0"/>
      <w:bookmarkEnd w:id="1"/>
    </w:p>
    <w:p w:rsidR="004E0B34" w:rsidRPr="00457701" w:rsidRDefault="004E0B34" w:rsidP="00457701">
      <w:pPr>
        <w:spacing w:after="0"/>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теории множеств и математической логики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w:t>
      </w:r>
      <w:r w:rsidRPr="00457701">
        <w:rPr>
          <w:rStyle w:val="ab"/>
          <w:rFonts w:ascii="Times New Roman" w:hAnsi="Times New Roman"/>
          <w:color w:val="0D0D0D" w:themeColor="text1" w:themeTint="F2"/>
          <w:szCs w:val="24"/>
        </w:rPr>
        <w:footnoteReference w:id="1"/>
      </w:r>
      <w:r w:rsidRPr="00457701">
        <w:rPr>
          <w:rFonts w:ascii="Times New Roman" w:hAnsi="Times New Roman"/>
          <w:color w:val="0D0D0D" w:themeColor="text1" w:themeTint="F2"/>
          <w:szCs w:val="24"/>
        </w:rPr>
        <w:t xml:space="preserve"> понятиями: множество, элемент множества, подмножество, принадлежность;</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задавать множества перечислением их элементов;</w:t>
      </w:r>
    </w:p>
    <w:p w:rsidR="004E0B34" w:rsidRPr="00457701"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находить пересечение, объединение, подмножество в простейших ситуациях;</w:t>
      </w:r>
    </w:p>
    <w:p w:rsidR="004E0B34" w:rsidRPr="00457701" w:rsidRDefault="004E0B34" w:rsidP="00457701">
      <w:pPr>
        <w:pStyle w:val="aa"/>
        <w:numPr>
          <w:ilvl w:val="0"/>
          <w:numId w:val="3"/>
        </w:numPr>
        <w:tabs>
          <w:tab w:val="left" w:pos="993"/>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 понятиями: определение, аксиома, теорема, доказательство;</w:t>
      </w:r>
    </w:p>
    <w:p w:rsidR="004E0B34" w:rsidRPr="00457701" w:rsidRDefault="004E0B34" w:rsidP="00457701">
      <w:pPr>
        <w:pStyle w:val="aa"/>
        <w:numPr>
          <w:ilvl w:val="0"/>
          <w:numId w:val="3"/>
        </w:numPr>
        <w:tabs>
          <w:tab w:val="left" w:pos="993"/>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приводить примеры и </w:t>
      </w:r>
      <w:proofErr w:type="spellStart"/>
      <w:r w:rsidRPr="00457701">
        <w:rPr>
          <w:rFonts w:ascii="Times New Roman" w:hAnsi="Times New Roman"/>
          <w:color w:val="0D0D0D" w:themeColor="text1" w:themeTint="F2"/>
          <w:szCs w:val="24"/>
        </w:rPr>
        <w:t>контрпримеры</w:t>
      </w:r>
      <w:proofErr w:type="spellEnd"/>
      <w:r w:rsidRPr="00457701">
        <w:rPr>
          <w:rFonts w:ascii="Times New Roman" w:hAnsi="Times New Roman"/>
          <w:color w:val="0D0D0D" w:themeColor="text1" w:themeTint="F2"/>
          <w:szCs w:val="24"/>
        </w:rPr>
        <w:t xml:space="preserve"> для подтверждения своих высказываний.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графическое представление множе</w:t>
      </w:r>
      <w:proofErr w:type="gramStart"/>
      <w:r w:rsidRPr="00457701">
        <w:rPr>
          <w:rFonts w:ascii="Times New Roman" w:hAnsi="Times New Roman"/>
          <w:color w:val="0D0D0D" w:themeColor="text1" w:themeTint="F2"/>
          <w:sz w:val="24"/>
          <w:szCs w:val="24"/>
        </w:rPr>
        <w:t>ств дл</w:t>
      </w:r>
      <w:proofErr w:type="gramEnd"/>
      <w:r w:rsidRPr="00457701">
        <w:rPr>
          <w:rFonts w:ascii="Times New Roman" w:hAnsi="Times New Roman"/>
          <w:color w:val="0D0D0D" w:themeColor="text1" w:themeTint="F2"/>
          <w:sz w:val="24"/>
          <w:szCs w:val="24"/>
        </w:rPr>
        <w:t>я описания реальных процессов и явлений, при решении задач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свойства чисел и правила действий при выполнении вычислений;</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признаки делимости на 2, 5, 3, 9, 10 при выполнении вычислений и решении несложных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округление рациональных чисел в соответствии с правилами;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оценивать значение квадратного корня из положительного целого числа; </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распознавать рациональные и иррациональные 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сравнивать числа.</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оценивать результаты вычислений при решении практических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сравнение чисел в реальных ситуациях;</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составлять числовые выражения при решении практических задач и задач из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Тождественные преобразования</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lastRenderedPageBreak/>
        <w:t>выполнять несложные преобразования целых выражений: раскрывать скобки, приводить подобные слагаемые;</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E0B34" w:rsidRPr="00457701" w:rsidRDefault="004E0B34" w:rsidP="00457701">
      <w:pPr>
        <w:pStyle w:val="aa"/>
        <w:numPr>
          <w:ilvl w:val="0"/>
          <w:numId w:val="23"/>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несложные преобразования дробно-линейных выражений и выражений с квадратными корнями.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понимать смысл записи числа в стандартном виде; </w:t>
      </w:r>
    </w:p>
    <w:p w:rsidR="004E0B34" w:rsidRPr="00457701" w:rsidRDefault="004E0B34" w:rsidP="00457701">
      <w:pPr>
        <w:pStyle w:val="aa"/>
        <w:numPr>
          <w:ilvl w:val="0"/>
          <w:numId w:val="21"/>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оперировать на базовом уровне понятием «стандартная запись числа».</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Уравнения и неравенства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proofErr w:type="gramStart"/>
      <w:r w:rsidRPr="00457701">
        <w:rPr>
          <w:rFonts w:ascii="Times New Roman" w:hAnsi="Times New Roman"/>
          <w:color w:val="0D0D0D" w:themeColor="text1" w:themeTint="F2"/>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проверять справедливость числовых равенств и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решать линейные неравенства и несложные неравенства, сводящиеся к </w:t>
      </w:r>
      <w:proofErr w:type="gramStart"/>
      <w:r w:rsidRPr="00457701">
        <w:rPr>
          <w:rFonts w:ascii="Times New Roman" w:hAnsi="Times New Roman"/>
          <w:color w:val="0D0D0D" w:themeColor="text1" w:themeTint="F2"/>
          <w:sz w:val="24"/>
          <w:szCs w:val="24"/>
        </w:rPr>
        <w:t>линейным</w:t>
      </w:r>
      <w:proofErr w:type="gramEnd"/>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системы несложных линейных уравнений,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проверять, является ли данное число решением уравнения (неравенства);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квадратные уравнения по формуле корней квадратного уравнения;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изображать решения неравенств и их систем </w:t>
      </w:r>
      <w:proofErr w:type="gramStart"/>
      <w:r w:rsidRPr="00457701">
        <w:rPr>
          <w:rFonts w:ascii="Times New Roman" w:hAnsi="Times New Roman"/>
          <w:color w:val="0D0D0D" w:themeColor="text1" w:themeTint="F2"/>
          <w:sz w:val="24"/>
          <w:szCs w:val="24"/>
        </w:rPr>
        <w:t>на</w:t>
      </w:r>
      <w:proofErr w:type="gramEnd"/>
      <w:r w:rsidRPr="00457701">
        <w:rPr>
          <w:rFonts w:ascii="Times New Roman" w:hAnsi="Times New Roman"/>
          <w:color w:val="0D0D0D" w:themeColor="text1" w:themeTint="F2"/>
          <w:sz w:val="24"/>
          <w:szCs w:val="24"/>
        </w:rPr>
        <w:t xml:space="preserve"> числовой прямой.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составлять и решать линейные уравнения при решении задач, возникающих в других учебных предметах.</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Находить значение функции по заданному значению аргумента;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находить значение аргумента по заданному значению функции в несложных ситуациях;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определять положение точки по ее координатам, координаты точки по ее положению на координатной плоскости;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по графику находить область определения, множество значений, нули функции,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color w:val="0D0D0D" w:themeColor="text1" w:themeTint="F2"/>
          <w:sz w:val="24"/>
          <w:szCs w:val="24"/>
        </w:rPr>
        <w:t>, промежутки возрастания и убывания, наибольшее и наименьшее значения 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строить график линейной 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проверять, является ли данный график графиком заданной функции (линейной, квадратичной, обратной пропорциональности);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определять приближенные значения </w:t>
      </w:r>
      <w:proofErr w:type="gramStart"/>
      <w:r w:rsidRPr="00457701">
        <w:rPr>
          <w:rFonts w:ascii="Times New Roman" w:hAnsi="Times New Roman"/>
          <w:color w:val="0D0D0D" w:themeColor="text1" w:themeTint="F2"/>
          <w:sz w:val="24"/>
          <w:szCs w:val="24"/>
        </w:rPr>
        <w:t>координат точки пересечения графиков функций</w:t>
      </w:r>
      <w:proofErr w:type="gramEnd"/>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оперировать на базовом уровне понятиями: последовательность, арифметическая прогрессия, геометрическая прогрессия;</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задачи на прогрессии, в которых ответ может быть получен непосредственным подсчетом без применения формул.</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использовать свойства линейной функц</w:t>
      </w:r>
      <w:proofErr w:type="gramStart"/>
      <w:r w:rsidRPr="00457701">
        <w:rPr>
          <w:rFonts w:ascii="Times New Roman" w:hAnsi="Times New Roman"/>
          <w:color w:val="0D0D0D" w:themeColor="text1" w:themeTint="F2"/>
          <w:szCs w:val="24"/>
        </w:rPr>
        <w:t>ии и ее</w:t>
      </w:r>
      <w:proofErr w:type="gramEnd"/>
      <w:r w:rsidRPr="00457701">
        <w:rPr>
          <w:rFonts w:ascii="Times New Roman" w:hAnsi="Times New Roman"/>
          <w:color w:val="0D0D0D" w:themeColor="text1" w:themeTint="F2"/>
          <w:szCs w:val="24"/>
        </w:rPr>
        <w:t xml:space="preserve"> график при решении задач из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Статистика и теория вероятностей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Иметь представление о статистических характеристиках, вероятности случайного события, комбинаторных задачах;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простейшие комбинаторные задачи методом прямого и организованного перебора;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представлять данные в виде таблиц, диаграмм, графиков;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читать информацию, представленную в виде таблицы, диаграммы, графика;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определять </w:t>
      </w:r>
      <w:r w:rsidRPr="00457701">
        <w:rPr>
          <w:rStyle w:val="dash041e0431044b0447043d044b0439char1"/>
          <w:color w:val="0D0D0D" w:themeColor="text1" w:themeTint="F2"/>
          <w:szCs w:val="24"/>
        </w:rPr>
        <w:t>основные статистические характеристики числовых наборов;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оценивать вероятность события в простейших случаях;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иметь представление о роли закона больших чисел в массовых явлениях.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оценивать количество возможных вариантов методом перебора;</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иметь представление о роли практически достоверных и маловероятных событий;</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сравнивать </w:t>
      </w:r>
      <w:r w:rsidRPr="00457701">
        <w:rPr>
          <w:rStyle w:val="dash041e0431044b0447043d044b0439char1"/>
          <w:color w:val="0D0D0D" w:themeColor="text1" w:themeTint="F2"/>
          <w:szCs w:val="24"/>
        </w:rPr>
        <w:t>основные статистические характеристики, полученные в процессе решения прикладной задачи, изучения реального явления</w:t>
      </w:r>
      <w:r w:rsidRPr="00457701">
        <w:rPr>
          <w:rFonts w:ascii="Times New Roman" w:hAnsi="Times New Roman"/>
          <w:color w:val="0D0D0D" w:themeColor="text1" w:themeTint="F2"/>
          <w:szCs w:val="24"/>
        </w:rPr>
        <w:t xml:space="preserve">;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оценивать вероятность реальных событий и явлений в несложных ситуациях.</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Текстовые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несложные сюжетные задачи разных типов на все арифметические действия;</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осуществлять способ поиска решения задачи, в котором рассуждение строится от условия к требованию или от требования к условию;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составлять план решения задачи; </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выделять этапы решения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интерпретировать вычислительные результаты в задаче, исследовать полученное решение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знать различие скоростей объекта в стоячей воде, против течения и по течению реки;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задачи на нахождение части числа и числа по его части;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находить процент от числа, число по проценту от него, находить процентное снижение или процентное повышение величины;</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решать несложные логические задачи методом рассуждений.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numPr>
          <w:ilvl w:val="0"/>
          <w:numId w:val="25"/>
        </w:numPr>
        <w:tabs>
          <w:tab w:val="left" w:pos="1134"/>
        </w:tabs>
        <w:spacing w:after="0"/>
        <w:ind w:left="0"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выдвигать гипотезы о возможных предельных значениях искомых в задаче величин (делать прикидку).</w:t>
      </w:r>
    </w:p>
    <w:p w:rsidR="004E0B34" w:rsidRPr="00457701" w:rsidRDefault="004E0B34" w:rsidP="00457701">
      <w:pPr>
        <w:pStyle w:val="3"/>
        <w:spacing w:before="0" w:beforeAutospacing="0" w:after="0" w:afterAutospacing="0" w:line="276" w:lineRule="auto"/>
        <w:jc w:val="both"/>
        <w:rPr>
          <w:color w:val="0D0D0D" w:themeColor="text1" w:themeTint="F2"/>
          <w:sz w:val="24"/>
          <w:szCs w:val="24"/>
        </w:rPr>
      </w:pPr>
      <w:bookmarkStart w:id="2" w:name="_Toc284662722"/>
      <w:bookmarkStart w:id="3" w:name="_Toc284663348"/>
    </w:p>
    <w:p w:rsidR="004E0B34" w:rsidRPr="00457701" w:rsidRDefault="004E0B34" w:rsidP="00457701">
      <w:pPr>
        <w:pStyle w:val="3"/>
        <w:spacing w:before="0" w:beforeAutospacing="0" w:after="0" w:afterAutospacing="0" w:line="276" w:lineRule="auto"/>
        <w:jc w:val="both"/>
        <w:rPr>
          <w:color w:val="0D0D0D" w:themeColor="text1" w:themeTint="F2"/>
          <w:sz w:val="24"/>
          <w:szCs w:val="24"/>
        </w:rPr>
      </w:pPr>
      <w:r w:rsidRPr="00457701">
        <w:rPr>
          <w:color w:val="0D0D0D" w:themeColor="text1" w:themeTint="F2"/>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
      <w:bookmarkEnd w:id="3"/>
    </w:p>
    <w:p w:rsidR="004E0B34" w:rsidRPr="00457701" w:rsidRDefault="004E0B34" w:rsidP="00457701">
      <w:pPr>
        <w:spacing w:after="0"/>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теории множеств и математической логики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proofErr w:type="gramStart"/>
      <w:r w:rsidRPr="00457701">
        <w:rPr>
          <w:rFonts w:ascii="Times New Roman" w:hAnsi="Times New Roman"/>
          <w:i/>
          <w:color w:val="0D0D0D" w:themeColor="text1" w:themeTint="F2"/>
          <w:szCs w:val="24"/>
        </w:rPr>
        <w:t>Оперировать</w:t>
      </w:r>
      <w:r w:rsidRPr="00457701">
        <w:rPr>
          <w:rStyle w:val="ab"/>
          <w:rFonts w:ascii="Times New Roman" w:hAnsi="Times New Roman"/>
          <w:i/>
          <w:color w:val="0D0D0D" w:themeColor="text1" w:themeTint="F2"/>
          <w:szCs w:val="24"/>
        </w:rPr>
        <w:footnoteReference w:id="2"/>
      </w:r>
      <w:r w:rsidRPr="00457701">
        <w:rPr>
          <w:rFonts w:ascii="Times New Roman" w:hAnsi="Times New Roman"/>
          <w:i/>
          <w:color w:val="0D0D0D" w:themeColor="text1" w:themeTint="F2"/>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изображать множества и отношение множеств с помощью кругов Эйлера;</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определять принадлежность элемента множеству, объединению и пересечению множеств; </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задавать множество с помощью перечисления элементов, словесного описания;</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proofErr w:type="gramStart"/>
      <w:r w:rsidRPr="00457701">
        <w:rPr>
          <w:rFonts w:ascii="Times New Roman" w:hAnsi="Times New Roman"/>
          <w:i/>
          <w:color w:val="0D0D0D" w:themeColor="text1" w:themeTint="F2"/>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строить высказывания, отрицания высказываний.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строить цепочки умозаключений на основе использования правил логики;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использовать множества, операции с множествами, их графическое представление для описания реальных процессов и явлений.</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proofErr w:type="gramStart"/>
      <w:r w:rsidRPr="00457701">
        <w:rPr>
          <w:rFonts w:ascii="Times New Roman" w:hAnsi="Times New Roman"/>
          <w:i/>
          <w:color w:val="0D0D0D" w:themeColor="text1" w:themeTint="F2"/>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понимать и объяснять смысл позиционной записи натурального 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выполнять вычисления, в том числе с использованием приемов рациональных вычислений;</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выполнять округление рациональных чисел с заданной точностью;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сравнивать рациональные и иррациональные 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представлять рациональное число в виде десятичной дроби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упорядочивать числа, записанные в виде обыкновенной и десятичной дроби;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находить НОД и НОК чисел и использовать их при решении задач.</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применять правила приближенных вычислений при решении практических задач 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сравнение результатов вычислений при решении практических задач, в том числе приближенных вычислений;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lastRenderedPageBreak/>
        <w:t>составлять и оценивать числовые выражения при решении практических задач и задач из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записывать и округлять числовые значения реальных величин с использованием разных систем измерения.</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Тождественные преобразования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Оперировать понятиями степени с натуральным показателем, степени с целым отрицательным показателем;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proofErr w:type="gramStart"/>
      <w:r w:rsidRPr="00457701">
        <w:rPr>
          <w:rFonts w:ascii="Times New Roman" w:hAnsi="Times New Roman"/>
          <w:i/>
          <w:color w:val="0D0D0D" w:themeColor="text1" w:themeTint="F2"/>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выделять квадрат суммы и разности одночленов;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раскладывать на множители квадратный   трехчлен;</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выражений, содержащих квадратные корни;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выделять квадрат суммы или разности двучлена в выражениях, содержащих квадратные корни;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выражений, содержащих модуль.</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26"/>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и действия с числами, записанными в стандартном виде;</w:t>
      </w:r>
    </w:p>
    <w:p w:rsidR="004E0B34" w:rsidRPr="00457701" w:rsidRDefault="004E0B34" w:rsidP="00457701">
      <w:pPr>
        <w:pStyle w:val="a0"/>
        <w:numPr>
          <w:ilvl w:val="0"/>
          <w:numId w:val="26"/>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преобразования алгебраических выражений при решении задач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Уравнения и неравенства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proofErr w:type="gramStart"/>
      <w:r w:rsidRPr="00457701">
        <w:rPr>
          <w:rFonts w:ascii="Times New Roman" w:hAnsi="Times New Roman"/>
          <w:i/>
          <w:color w:val="0D0D0D" w:themeColor="text1" w:themeTint="F2"/>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линейные уравнения и уравнения, сводимые к </w:t>
      </w:r>
      <w:proofErr w:type="gramStart"/>
      <w:r w:rsidRPr="00457701">
        <w:rPr>
          <w:rFonts w:ascii="Times New Roman" w:hAnsi="Times New Roman"/>
          <w:i/>
          <w:color w:val="0D0D0D" w:themeColor="text1" w:themeTint="F2"/>
          <w:sz w:val="24"/>
          <w:szCs w:val="24"/>
        </w:rPr>
        <w:t>линейным</w:t>
      </w:r>
      <w:proofErr w:type="gramEnd"/>
      <w:r w:rsidRPr="00457701">
        <w:rPr>
          <w:rFonts w:ascii="Times New Roman" w:hAnsi="Times New Roman"/>
          <w:i/>
          <w:color w:val="0D0D0D" w:themeColor="text1" w:themeTint="F2"/>
          <w:sz w:val="24"/>
          <w:szCs w:val="24"/>
        </w:rPr>
        <w:t xml:space="preserve"> с помощью тождественных преобразований;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квадратные уравнения и уравнения, сводимые к </w:t>
      </w:r>
      <w:proofErr w:type="gramStart"/>
      <w:r w:rsidRPr="00457701">
        <w:rPr>
          <w:rFonts w:ascii="Times New Roman" w:hAnsi="Times New Roman"/>
          <w:i/>
          <w:color w:val="0D0D0D" w:themeColor="text1" w:themeTint="F2"/>
          <w:sz w:val="24"/>
          <w:szCs w:val="24"/>
        </w:rPr>
        <w:t>квадратным</w:t>
      </w:r>
      <w:proofErr w:type="gramEnd"/>
      <w:r w:rsidRPr="00457701">
        <w:rPr>
          <w:rFonts w:ascii="Times New Roman" w:hAnsi="Times New Roman"/>
          <w:i/>
          <w:color w:val="0D0D0D" w:themeColor="text1" w:themeTint="F2"/>
          <w:sz w:val="24"/>
          <w:szCs w:val="24"/>
        </w:rPr>
        <w:t xml:space="preserve"> с помощью тождественных преобразований;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дробно-линейные уравнения;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простейшие иррациональные уравнения вида </w:t>
      </w:r>
      <w:r w:rsidRPr="00457701">
        <w:rPr>
          <w:rFonts w:ascii="Times New Roman" w:hAnsi="Times New Roman"/>
          <w:i/>
          <w:color w:val="0D0D0D" w:themeColor="text1" w:themeTint="F2"/>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86083857" r:id="rId9"/>
        </w:object>
      </w:r>
      <w:r w:rsidRPr="00457701">
        <w:rPr>
          <w:rFonts w:ascii="Times New Roman" w:hAnsi="Times New Roman"/>
          <w:i/>
          <w:color w:val="0D0D0D" w:themeColor="text1" w:themeTint="F2"/>
          <w:sz w:val="24"/>
          <w:szCs w:val="24"/>
        </w:rPr>
        <w:t xml:space="preserve">, </w:t>
      </w:r>
      <w:r w:rsidRPr="00457701">
        <w:rPr>
          <w:rFonts w:ascii="Times New Roman" w:hAnsi="Times New Roman"/>
          <w:i/>
          <w:color w:val="0D0D0D" w:themeColor="text1" w:themeTint="F2"/>
          <w:position w:val="-16"/>
          <w:sz w:val="24"/>
          <w:szCs w:val="24"/>
        </w:rPr>
        <w:object w:dxaOrig="1680" w:dyaOrig="460">
          <v:shape id="_x0000_i1026" type="#_x0000_t75" style="width:86.25pt;height:22.5pt" o:ole="">
            <v:imagedata r:id="rId10" o:title=""/>
          </v:shape>
          <o:OLEObject Type="Embed" ProgID="Equation.DSMT4" ShapeID="_x0000_i1026" DrawAspect="Content" ObjectID="_1586083858" r:id="rId11"/>
        </w:object>
      </w:r>
      <w:r w:rsidRPr="00457701">
        <w:rPr>
          <w:rFonts w:ascii="Times New Roman" w:hAnsi="Times New Roman"/>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решать уравнения вида </w:t>
      </w:r>
      <w:r w:rsidRPr="00457701">
        <w:rPr>
          <w:rFonts w:ascii="Times New Roman" w:hAnsi="Times New Roman"/>
          <w:i/>
          <w:color w:val="0D0D0D" w:themeColor="text1" w:themeTint="F2"/>
          <w:position w:val="-6"/>
          <w:sz w:val="24"/>
          <w:szCs w:val="24"/>
        </w:rPr>
        <w:object w:dxaOrig="700" w:dyaOrig="360">
          <v:shape id="_x0000_i1027" type="#_x0000_t75" style="width:36pt;height:21.75pt" o:ole="">
            <v:imagedata r:id="rId12" o:title=""/>
          </v:shape>
          <o:OLEObject Type="Embed" ProgID="Equation.DSMT4" ShapeID="_x0000_i1027" DrawAspect="Content" ObjectID="_1586083859" r:id="rId13"/>
        </w:object>
      </w:r>
      <w:r w:rsidRPr="00457701">
        <w:rPr>
          <w:rFonts w:ascii="Times New Roman" w:hAnsi="Times New Roman"/>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уравнения способом разложения на множители и замены переменной;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lastRenderedPageBreak/>
        <w:t>использовать метод интервалов для решения целых и дробно-рациональных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линейные уравнения и неравенства с параметрами;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несложные квадратные уравнения с параметром;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несложные системы линейных уравнений с параметрами;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несложные уравнения в целых числах.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57701">
        <w:rPr>
          <w:rFonts w:ascii="Times New Roman" w:hAnsi="Times New Roman"/>
          <w:i/>
          <w:color w:val="0D0D0D" w:themeColor="text1" w:themeTint="F2"/>
          <w:sz w:val="24"/>
          <w:szCs w:val="24"/>
        </w:rPr>
        <w:t>ств пр</w:t>
      </w:r>
      <w:proofErr w:type="gramEnd"/>
      <w:r w:rsidRPr="00457701">
        <w:rPr>
          <w:rFonts w:ascii="Times New Roman" w:hAnsi="Times New Roman"/>
          <w:i/>
          <w:color w:val="0D0D0D" w:themeColor="text1" w:themeTint="F2"/>
          <w:sz w:val="24"/>
          <w:szCs w:val="24"/>
        </w:rPr>
        <w:t>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57701">
        <w:rPr>
          <w:rFonts w:ascii="Times New Roman" w:hAnsi="Times New Roman"/>
          <w:i/>
          <w:color w:val="0D0D0D" w:themeColor="text1" w:themeTint="F2"/>
          <w:sz w:val="24"/>
          <w:szCs w:val="24"/>
        </w:rPr>
        <w:t>ств пр</w:t>
      </w:r>
      <w:proofErr w:type="gramEnd"/>
      <w:r w:rsidRPr="00457701">
        <w:rPr>
          <w:rFonts w:ascii="Times New Roman" w:hAnsi="Times New Roman"/>
          <w:i/>
          <w:color w:val="0D0D0D" w:themeColor="text1" w:themeTint="F2"/>
          <w:sz w:val="24"/>
          <w:szCs w:val="24"/>
        </w:rPr>
        <w:t>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57701">
        <w:rPr>
          <w:rFonts w:ascii="Times New Roman" w:hAnsi="Times New Roman"/>
          <w:i/>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xml:space="preserve">, монотонность функции, четность/нечетность функции;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строить графики линейной, квадратичной функций, обратной пропорциональности, функции вида: </w:t>
      </w:r>
      <w:r w:rsidRPr="00457701">
        <w:rPr>
          <w:rFonts w:ascii="Times New Roman" w:hAnsi="Times New Roman"/>
          <w:i/>
          <w:color w:val="0D0D0D" w:themeColor="text1" w:themeTint="F2"/>
          <w:position w:val="-24"/>
          <w:sz w:val="24"/>
          <w:szCs w:val="24"/>
        </w:rPr>
        <w:object w:dxaOrig="1300" w:dyaOrig="620">
          <v:shape id="_x0000_i1028" type="#_x0000_t75" style="width:64.5pt;height:28.5pt" o:ole="">
            <v:imagedata r:id="rId14" o:title=""/>
          </v:shape>
          <o:OLEObject Type="Embed" ProgID="Equation.DSMT4" ShapeID="_x0000_i1028" DrawAspect="Content" ObjectID="_1586083860" r:id="rId15"/>
        </w:object>
      </w:r>
      <w:r w:rsidRPr="00457701">
        <w:rPr>
          <w:rFonts w:ascii="Times New Roman" w:hAnsi="Times New Roman"/>
          <w:i/>
          <w:color w:val="0D0D0D" w:themeColor="text1" w:themeTint="F2"/>
          <w:sz w:val="24"/>
          <w:szCs w:val="24"/>
        </w:rPr>
        <w:t xml:space="preserve">, </w:t>
      </w:r>
      <w:r w:rsidRPr="00457701">
        <w:rPr>
          <w:rFonts w:ascii="Times New Roman" w:hAnsi="Times New Roman"/>
          <w:i/>
          <w:color w:val="0D0D0D" w:themeColor="text1" w:themeTint="F2"/>
          <w:position w:val="-10"/>
          <w:sz w:val="24"/>
          <w:szCs w:val="24"/>
        </w:rPr>
        <w:object w:dxaOrig="760" w:dyaOrig="380">
          <v:shape id="_x0000_i1029" type="#_x0000_t75" style="width:43.5pt;height:14.25pt" o:ole="">
            <v:imagedata r:id="rId16" o:title=""/>
          </v:shape>
          <o:OLEObject Type="Embed" ProgID="Equation.DSMT4" ShapeID="_x0000_i1029" DrawAspect="Content" ObjectID="_1586083861" r:id="rId17"/>
        </w:object>
      </w:r>
      <w:r w:rsidR="000E2D77" w:rsidRPr="00457701">
        <w:rPr>
          <w:rFonts w:ascii="Times New Roman" w:hAnsi="Times New Roman"/>
          <w:i/>
          <w:color w:val="0D0D0D" w:themeColor="text1" w:themeTint="F2"/>
          <w:sz w:val="24"/>
          <w:szCs w:val="24"/>
        </w:rPr>
        <w:fldChar w:fldCharType="begin"/>
      </w:r>
      <w:r w:rsidRPr="00457701">
        <w:rPr>
          <w:rFonts w:ascii="Times New Roman" w:hAnsi="Times New Roman"/>
          <w:i/>
          <w:color w:val="0D0D0D" w:themeColor="text1" w:themeTint="F2"/>
          <w:sz w:val="24"/>
          <w:szCs w:val="24"/>
        </w:rPr>
        <w:instrText xml:space="preserve"> QUOTE  </w:instrText>
      </w:r>
      <w:r w:rsidR="000E2D77" w:rsidRPr="00457701">
        <w:rPr>
          <w:rFonts w:ascii="Times New Roman" w:hAnsi="Times New Roman"/>
          <w:i/>
          <w:color w:val="0D0D0D" w:themeColor="text1" w:themeTint="F2"/>
          <w:sz w:val="24"/>
          <w:szCs w:val="24"/>
        </w:rPr>
        <w:fldChar w:fldCharType="end"/>
      </w:r>
      <w:r w:rsidRPr="00457701">
        <w:rPr>
          <w:rFonts w:ascii="Times New Roman" w:hAnsi="Times New Roman"/>
          <w:b/>
          <w:bCs/>
          <w:i/>
          <w:color w:val="0D0D0D" w:themeColor="text1" w:themeTint="F2"/>
          <w:sz w:val="24"/>
          <w:szCs w:val="24"/>
        </w:rPr>
        <w:t>,</w:t>
      </w:r>
      <w:r w:rsidRPr="00457701">
        <w:rPr>
          <w:rFonts w:ascii="Times New Roman" w:eastAsia="Times New Roman" w:hAnsi="Times New Roman"/>
          <w:bCs/>
          <w:i/>
          <w:color w:val="0D0D0D" w:themeColor="text1" w:themeTint="F2"/>
          <w:position w:val="-10"/>
          <w:sz w:val="24"/>
          <w:szCs w:val="24"/>
        </w:rPr>
        <w:object w:dxaOrig="760" w:dyaOrig="380">
          <v:shape id="_x0000_i1030" type="#_x0000_t75" style="width:36pt;height:14.25pt" o:ole="">
            <v:imagedata r:id="rId18" o:title=""/>
          </v:shape>
          <o:OLEObject Type="Embed" ProgID="Equation.DSMT4" ShapeID="_x0000_i1030" DrawAspect="Content" ObjectID="_1586083862" r:id="rId19"/>
        </w:object>
      </w:r>
      <w:r w:rsidR="00C2785A">
        <w:fldChar w:fldCharType="begin"/>
      </w:r>
      <w:r w:rsidR="00C2785A">
        <w:fldChar w:fldCharType="separate"/>
      </w:r>
      <w:r w:rsidR="00C2785A">
        <w:rPr>
          <w:rFonts w:ascii="Times New Roman" w:eastAsia="Times New Roman" w:hAnsi="Times New Roman"/>
          <w:i/>
          <w:noProof/>
          <w:color w:val="0D0D0D" w:themeColor="text1" w:themeTint="F2"/>
          <w:position w:val="-10"/>
          <w:sz w:val="24"/>
          <w:szCs w:val="24"/>
        </w:rPr>
        <w:pict>
          <v:shape id="Рисунок 12" o:spid="_x0000_i1031" type="#_x0000_t75" style="width:37.5pt;height:19.5pt;visibility:visible;mso-wrap-style:square">
            <v:imagedata r:id="rId18" o:title=""/>
          </v:shape>
        </w:pict>
      </w:r>
      <w:r w:rsidR="00C2785A">
        <w:rPr>
          <w:rFonts w:ascii="Times New Roman" w:eastAsia="Times New Roman" w:hAnsi="Times New Roman"/>
          <w:i/>
          <w:noProof/>
          <w:color w:val="0D0D0D" w:themeColor="text1" w:themeTint="F2"/>
          <w:position w:val="-10"/>
          <w:sz w:val="24"/>
          <w:szCs w:val="24"/>
        </w:rPr>
        <w:fldChar w:fldCharType="end"/>
      </w:r>
      <w:r w:rsidRPr="00457701">
        <w:rPr>
          <w:rFonts w:ascii="Times New Roman" w:hAnsi="Times New Roman"/>
          <w:bCs/>
          <w:i/>
          <w:color w:val="0D0D0D" w:themeColor="text1" w:themeTint="F2"/>
          <w:sz w:val="24"/>
          <w:szCs w:val="24"/>
        </w:rPr>
        <w:t xml:space="preserve">, </w:t>
      </w:r>
      <w:r w:rsidRPr="00457701">
        <w:rPr>
          <w:rFonts w:ascii="Times New Roman" w:hAnsi="Times New Roman"/>
          <w:bCs/>
          <w:i/>
          <w:color w:val="0D0D0D" w:themeColor="text1" w:themeTint="F2"/>
          <w:position w:val="-12"/>
          <w:sz w:val="24"/>
          <w:szCs w:val="24"/>
        </w:rPr>
        <w:object w:dxaOrig="660" w:dyaOrig="380">
          <v:shape id="_x0000_i1032" type="#_x0000_t75" style="width:28.5pt;height:14.25pt" o:ole="">
            <v:imagedata r:id="rId20" o:title=""/>
          </v:shape>
          <o:OLEObject Type="Embed" ProgID="Equation.DSMT4" ShapeID="_x0000_i1032" DrawAspect="Content" ObjectID="_1586083863" r:id="rId21"/>
        </w:object>
      </w:r>
      <w:r w:rsidRPr="00457701">
        <w:rPr>
          <w:rFonts w:ascii="Times New Roman" w:hAnsi="Times New Roman"/>
          <w:bCs/>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на примере квадратичной функции, использовать преобразования графика функции </w:t>
      </w:r>
      <w:r w:rsidRPr="00457701">
        <w:rPr>
          <w:rFonts w:ascii="Times New Roman" w:hAnsi="Times New Roman"/>
          <w:i/>
          <w:color w:val="0D0D0D" w:themeColor="text1" w:themeTint="F2"/>
          <w:sz w:val="24"/>
          <w:szCs w:val="24"/>
          <w:lang w:val="en-US"/>
        </w:rPr>
        <w:t>y</w:t>
      </w:r>
      <w:r w:rsidRPr="00457701">
        <w:rPr>
          <w:rFonts w:ascii="Times New Roman" w:hAnsi="Times New Roman"/>
          <w:i/>
          <w:color w:val="0D0D0D" w:themeColor="text1" w:themeTint="F2"/>
          <w:sz w:val="24"/>
          <w:szCs w:val="24"/>
        </w:rPr>
        <w:t>=</w:t>
      </w:r>
      <w:r w:rsidRPr="00457701">
        <w:rPr>
          <w:rFonts w:ascii="Times New Roman" w:hAnsi="Times New Roman"/>
          <w:i/>
          <w:color w:val="0D0D0D" w:themeColor="text1" w:themeTint="F2"/>
          <w:sz w:val="24"/>
          <w:szCs w:val="24"/>
          <w:lang w:val="en-US"/>
        </w:rPr>
        <w:t>f</w:t>
      </w:r>
      <w:r w:rsidRPr="00457701">
        <w:rPr>
          <w:rFonts w:ascii="Times New Roman" w:hAnsi="Times New Roman"/>
          <w:i/>
          <w:color w:val="0D0D0D" w:themeColor="text1" w:themeTint="F2"/>
          <w:sz w:val="24"/>
          <w:szCs w:val="24"/>
        </w:rPr>
        <w:t>(</w:t>
      </w:r>
      <w:r w:rsidRPr="00457701">
        <w:rPr>
          <w:rFonts w:ascii="Times New Roman" w:hAnsi="Times New Roman"/>
          <w:i/>
          <w:color w:val="0D0D0D" w:themeColor="text1" w:themeTint="F2"/>
          <w:sz w:val="24"/>
          <w:szCs w:val="24"/>
          <w:lang w:val="en-US"/>
        </w:rPr>
        <w:t>x</w:t>
      </w:r>
      <w:r w:rsidRPr="00457701">
        <w:rPr>
          <w:rFonts w:ascii="Times New Roman" w:hAnsi="Times New Roman"/>
          <w:i/>
          <w:color w:val="0D0D0D" w:themeColor="text1" w:themeTint="F2"/>
          <w:sz w:val="24"/>
          <w:szCs w:val="24"/>
        </w:rPr>
        <w:t xml:space="preserve">) для построения графиков функций </w:t>
      </w:r>
      <w:r w:rsidRPr="00457701">
        <w:rPr>
          <w:rFonts w:ascii="Times New Roman" w:hAnsi="Times New Roman"/>
          <w:i/>
          <w:color w:val="0D0D0D" w:themeColor="text1" w:themeTint="F2"/>
          <w:position w:val="-12"/>
          <w:sz w:val="24"/>
          <w:szCs w:val="24"/>
        </w:rPr>
        <w:object w:dxaOrig="1780" w:dyaOrig="380">
          <v:shape id="_x0000_i1033" type="#_x0000_t75" style="width:85.5pt;height:14.25pt" o:ole="">
            <v:imagedata r:id="rId22" o:title=""/>
          </v:shape>
          <o:OLEObject Type="Embed" ProgID="Equation.DSMT4" ShapeID="_x0000_i1033" DrawAspect="Content" ObjectID="_1586083864" r:id="rId23"/>
        </w:object>
      </w:r>
      <w:r w:rsidRPr="00457701">
        <w:rPr>
          <w:rFonts w:ascii="Times New Roman" w:hAnsi="Times New Roman"/>
          <w:i/>
          <w:color w:val="0D0D0D" w:themeColor="text1" w:themeTint="F2"/>
          <w:sz w:val="24"/>
          <w:szCs w:val="24"/>
        </w:rPr>
        <w:t xml:space="preserve">;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исследовать функцию по ее графику;</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находить множество значений, нули, промежутки </w:t>
      </w:r>
      <w:proofErr w:type="spellStart"/>
      <w:r w:rsidRPr="00457701">
        <w:rPr>
          <w:rFonts w:ascii="Times New Roman" w:hAnsi="Times New Roman"/>
          <w:i/>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монотонности квадратичной 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оперировать понятиями: последовательность, арифметическая прогрессия, геометрическая прогрессия;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задачи на арифметическую и геометрическую прогрессию.</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иллюстрировать с помощью графика реальную зависимость или процесс по их характеристикам;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использовать свойства и график квадратичной функции при решении задач из других учебных предметов.</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Текстовые задачи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lastRenderedPageBreak/>
        <w:t>Решать простые и сложные задачи разных типов, а также задачи повышенной трудности;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использовать разные краткие записи как модели текстов сложных задач для построения поисковой схемы и решения задач;</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lang w:eastAsia="en-US"/>
        </w:rPr>
      </w:pPr>
      <w:r w:rsidRPr="00457701">
        <w:rPr>
          <w:rFonts w:ascii="Times New Roman" w:hAnsi="Times New Roman"/>
          <w:i/>
          <w:color w:val="0D0D0D" w:themeColor="text1" w:themeTint="F2"/>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знать и применять оба способа поиска решения задач (от требования к условию и от условия к требованию);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моделировать рассуждения при поиске решения задач с помощью </w:t>
      </w:r>
      <w:proofErr w:type="gramStart"/>
      <w:r w:rsidRPr="00457701">
        <w:rPr>
          <w:rFonts w:ascii="Times New Roman" w:hAnsi="Times New Roman"/>
          <w:i/>
          <w:color w:val="0D0D0D" w:themeColor="text1" w:themeTint="F2"/>
          <w:szCs w:val="24"/>
        </w:rPr>
        <w:t>граф-схемы</w:t>
      </w:r>
      <w:proofErr w:type="gramEnd"/>
      <w:r w:rsidRPr="00457701">
        <w:rPr>
          <w:rFonts w:ascii="Times New Roman" w:hAnsi="Times New Roman"/>
          <w:i/>
          <w:color w:val="0D0D0D" w:themeColor="text1" w:themeTint="F2"/>
          <w:szCs w:val="24"/>
        </w:rPr>
        <w:t>;</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выделять этапы решения задачи и содержание каждого этапа;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анализировать затруднения при решении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выполнять различные преобразования предложенной задачи, конструировать новые задачи </w:t>
      </w:r>
      <w:proofErr w:type="gramStart"/>
      <w:r w:rsidRPr="00457701">
        <w:rPr>
          <w:rFonts w:ascii="Times New Roman" w:hAnsi="Times New Roman"/>
          <w:i/>
          <w:color w:val="0D0D0D" w:themeColor="text1" w:themeTint="F2"/>
          <w:szCs w:val="24"/>
        </w:rPr>
        <w:t>из</w:t>
      </w:r>
      <w:proofErr w:type="gramEnd"/>
      <w:r w:rsidRPr="00457701">
        <w:rPr>
          <w:rFonts w:ascii="Times New Roman" w:hAnsi="Times New Roman"/>
          <w:i/>
          <w:color w:val="0D0D0D" w:themeColor="text1" w:themeTint="F2"/>
          <w:szCs w:val="24"/>
        </w:rPr>
        <w:t xml:space="preserve"> данной, в том числе обратные;</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интерпретировать вычислительные результаты в задаче, исследовать полученное решение задачи;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исследовать всевозможные ситуации при решении задач на движение по реке, рассматривать разные системы отсчета;</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решать разнообразные задачи «на части», </w:t>
      </w:r>
    </w:p>
    <w:p w:rsidR="004E0B34" w:rsidRPr="00457701" w:rsidRDefault="004E0B34" w:rsidP="00457701">
      <w:pPr>
        <w:numPr>
          <w:ilvl w:val="0"/>
          <w:numId w:val="5"/>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457701" w:rsidRDefault="004E0B34" w:rsidP="00457701">
      <w:pPr>
        <w:numPr>
          <w:ilvl w:val="0"/>
          <w:numId w:val="5"/>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владеть основными методами решения задач на смеси, сплавы, концентрации;</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задачи на проценты, в том числе, сложные проценты с обоснованием, используя разные способы;</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логические задачи разными способами, в том числе, с двумя блоками и с тремя блоками данных с помощью таблиц;</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задачи по комбинаторике и теории вероятностей на основе использования изученных методов и обосновывать решение;</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несложные задачи по математической статистике;</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57701">
        <w:rPr>
          <w:rFonts w:ascii="Times New Roman" w:hAnsi="Times New Roman"/>
          <w:i/>
          <w:color w:val="0D0D0D" w:themeColor="text1" w:themeTint="F2"/>
          <w:szCs w:val="24"/>
        </w:rPr>
        <w:t>с</w:t>
      </w:r>
      <w:proofErr w:type="gramEnd"/>
      <w:r w:rsidRPr="00457701">
        <w:rPr>
          <w:rFonts w:ascii="Times New Roman" w:hAnsi="Times New Roman"/>
          <w:i/>
          <w:color w:val="0D0D0D" w:themeColor="text1" w:themeTint="F2"/>
          <w:szCs w:val="24"/>
        </w:rPr>
        <w:t xml:space="preserve"> изученными ситуациях.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lang w:eastAsia="en-US"/>
        </w:rPr>
      </w:pPr>
      <w:r w:rsidRPr="00457701">
        <w:rPr>
          <w:rFonts w:ascii="Times New Roman" w:hAnsi="Times New Roman"/>
          <w:i/>
          <w:color w:val="0D0D0D" w:themeColor="text1" w:themeTint="F2"/>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lang w:eastAsia="en-US"/>
        </w:rPr>
      </w:pPr>
      <w:r w:rsidRPr="00457701">
        <w:rPr>
          <w:rFonts w:ascii="Times New Roman" w:hAnsi="Times New Roman"/>
          <w:i/>
          <w:color w:val="0D0D0D" w:themeColor="text1" w:themeTint="F2"/>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lang w:eastAsia="en-US"/>
        </w:rPr>
        <w:t>решать задачи на движение по реке, рассматривая разные системы отсчета.</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Статистика и теория вероятностей </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извлекать информацию, </w:t>
      </w:r>
      <w:r w:rsidRPr="00457701">
        <w:rPr>
          <w:rStyle w:val="dash041e0431044b0447043d044b0439char1"/>
          <w:i/>
          <w:color w:val="0D0D0D" w:themeColor="text1" w:themeTint="F2"/>
          <w:szCs w:val="24"/>
        </w:rPr>
        <w:t>представленную в таблицах, на диаграммах, графиках</w:t>
      </w:r>
      <w:r w:rsidRPr="00457701">
        <w:rPr>
          <w:rFonts w:ascii="Times New Roman" w:hAnsi="Times New Roman"/>
          <w:i/>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составлять таблицы, строить диаграммы и графики на основе данных;</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оперировать понятиями: факториал числа, перестановки и сочетания, треугольник Паскаля;</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применять правило произведения при решении комбинаторных задач;</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представлять информацию с помощью кругов Эйлера;</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решать задачи на вычисление вероятности с подсчетом количества вариантов с помощью комбинаторики.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 xml:space="preserve">извлекать, интерпретировать и преобразовывать информацию, </w:t>
      </w:r>
      <w:r w:rsidRPr="00457701">
        <w:rPr>
          <w:rStyle w:val="dash041e0431044b0447043d044b0439char1"/>
          <w:i/>
          <w:color w:val="0D0D0D" w:themeColor="text1" w:themeTint="F2"/>
          <w:szCs w:val="24"/>
        </w:rPr>
        <w:t>представленную в таблицах, на диаграммах, графиках, отражающую свойства и характеристики реальных процессов и явлений;</w:t>
      </w:r>
    </w:p>
    <w:p w:rsidR="004E0B34" w:rsidRPr="00457701" w:rsidRDefault="004E0B34" w:rsidP="00457701">
      <w:pPr>
        <w:pStyle w:val="aa"/>
        <w:numPr>
          <w:ilvl w:val="0"/>
          <w:numId w:val="4"/>
        </w:numPr>
        <w:tabs>
          <w:tab w:val="left" w:pos="1134"/>
        </w:tabs>
        <w:spacing w:line="276" w:lineRule="auto"/>
        <w:ind w:left="0" w:firstLine="709"/>
        <w:contextualSpacing w:val="0"/>
        <w:jc w:val="both"/>
        <w:rPr>
          <w:rFonts w:ascii="Times New Roman" w:hAnsi="Times New Roman"/>
          <w:i/>
          <w:color w:val="0D0D0D" w:themeColor="text1" w:themeTint="F2"/>
          <w:szCs w:val="24"/>
        </w:rPr>
      </w:pPr>
      <w:r w:rsidRPr="00457701">
        <w:rPr>
          <w:rFonts w:ascii="Times New Roman" w:hAnsi="Times New Roman"/>
          <w:i/>
          <w:color w:val="0D0D0D" w:themeColor="text1" w:themeTint="F2"/>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оценивать вероятность реальных событий и явлений.</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История математики</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Характеризовать вклад выдающихся математиков в развитие математики и иных научных областей;</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понимать роль математики в развитии России.</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Методы математики</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Используя изученные методы, проводить доказательство, выполнять опровержение;</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выбирать изученные методы и их комбинации для решения математических задач;</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57701">
        <w:rPr>
          <w:rFonts w:ascii="Times New Roman" w:hAnsi="Times New Roman"/>
          <w:i/>
          <w:color w:val="0D0D0D" w:themeColor="text1" w:themeTint="F2"/>
          <w:sz w:val="24"/>
          <w:szCs w:val="24"/>
        </w:rPr>
        <w:t>;</w:t>
      </w:r>
    </w:p>
    <w:p w:rsidR="004E0B34" w:rsidRPr="00457701" w:rsidRDefault="004E0B34" w:rsidP="00457701">
      <w:pPr>
        <w:numPr>
          <w:ilvl w:val="0"/>
          <w:numId w:val="24"/>
        </w:numPr>
        <w:tabs>
          <w:tab w:val="left" w:pos="1134"/>
        </w:tabs>
        <w:spacing w:after="0"/>
        <w:ind w:left="0"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применять простейшие программные средства и электронно-коммуникационные системы при решении математических задач.</w:t>
      </w:r>
    </w:p>
    <w:p w:rsidR="004E0B34" w:rsidRPr="00457701" w:rsidRDefault="004E0B34" w:rsidP="00457701">
      <w:pPr>
        <w:pStyle w:val="3"/>
        <w:spacing w:before="0" w:beforeAutospacing="0" w:after="0" w:afterAutospacing="0" w:line="276" w:lineRule="auto"/>
        <w:rPr>
          <w:color w:val="0D0D0D" w:themeColor="text1" w:themeTint="F2"/>
          <w:sz w:val="24"/>
          <w:szCs w:val="24"/>
        </w:rPr>
      </w:pPr>
      <w:bookmarkStart w:id="4" w:name="_Toc284662723"/>
      <w:bookmarkStart w:id="5" w:name="_Toc284663349"/>
      <w:r w:rsidRPr="00457701">
        <w:rPr>
          <w:color w:val="0D0D0D" w:themeColor="text1" w:themeTint="F2"/>
          <w:sz w:val="24"/>
          <w:szCs w:val="24"/>
        </w:rPr>
        <w:lastRenderedPageBreak/>
        <w:t>Выпускник получит возможность научиться в 7-9 классах для успешного продолжения образования на углубленном уровне</w:t>
      </w:r>
      <w:bookmarkEnd w:id="4"/>
      <w:bookmarkEnd w:id="5"/>
    </w:p>
    <w:p w:rsidR="004E0B34" w:rsidRPr="00457701" w:rsidRDefault="004E0B34" w:rsidP="00457701">
      <w:pPr>
        <w:spacing w:after="0"/>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теории множеств и математической логики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proofErr w:type="gramStart"/>
      <w:r w:rsidRPr="00457701">
        <w:rPr>
          <w:rFonts w:ascii="Times New Roman" w:hAnsi="Times New Roman"/>
          <w:color w:val="0D0D0D" w:themeColor="text1" w:themeTint="F2"/>
          <w:szCs w:val="24"/>
        </w:rPr>
        <w:t>Свободно оперировать</w:t>
      </w:r>
      <w:r w:rsidRPr="00457701">
        <w:rPr>
          <w:rStyle w:val="ab"/>
          <w:rFonts w:ascii="Times New Roman" w:hAnsi="Times New Roman"/>
          <w:color w:val="0D0D0D" w:themeColor="text1" w:themeTint="F2"/>
          <w:szCs w:val="24"/>
        </w:rPr>
        <w:footnoteReference w:id="3"/>
      </w:r>
      <w:r w:rsidRPr="00457701">
        <w:rPr>
          <w:rFonts w:ascii="Times New Roman" w:hAnsi="Times New Roman"/>
          <w:color w:val="0D0D0D" w:themeColor="text1" w:themeTint="F2"/>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задавать множества разными способами;</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проверять выполнение характеристического свойства множества;</w:t>
      </w:r>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proofErr w:type="gramStart"/>
      <w:r w:rsidRPr="00457701">
        <w:rPr>
          <w:rFonts w:ascii="Times New Roman" w:hAnsi="Times New Roman"/>
          <w:color w:val="0D0D0D" w:themeColor="text1" w:themeTint="F2"/>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4E0B34" w:rsidRPr="00457701" w:rsidRDefault="004E0B34" w:rsidP="00457701">
      <w:pPr>
        <w:pStyle w:val="aa"/>
        <w:numPr>
          <w:ilvl w:val="0"/>
          <w:numId w:val="3"/>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строить высказывания с использованием законов алгебры высказываний.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строить рассуждения на основе использования правил логики;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Числа</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proofErr w:type="gramStart"/>
      <w:r w:rsidRPr="00457701">
        <w:rPr>
          <w:rFonts w:ascii="Times New Roman" w:hAnsi="Times New Roman"/>
          <w:color w:val="0D0D0D" w:themeColor="text1" w:themeTint="F2"/>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понимать и объяснять разницу между позиционной и непозиционной системами записи чисел;</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переводить числа из одной системы записи (системы счисления) в другую;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доказывать и использовать признаки делимости на 2, 4, 8, 5, 3, 6, 9, 10, 11 суммы и произведения чисел при выполнении вычислений и решении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округление рациональных и иррациональных чисел с заданной точностью;</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сравнивать действительные числа разными способами;</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находить НОД и НОК чисел разными способами и использовать их при решении задач;</w:t>
      </w:r>
    </w:p>
    <w:p w:rsidR="004E0B34" w:rsidRPr="00457701" w:rsidRDefault="004E0B34" w:rsidP="00457701">
      <w:pPr>
        <w:pStyle w:val="aa"/>
        <w:numPr>
          <w:ilvl w:val="0"/>
          <w:numId w:val="5"/>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выполнять вычисления и преобразования выражений, содержащих действительные числа, в том числе корни натуральных степеней.</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записывать, сравнивать, округлять числовые данные реальных величин с использованием разных систем измерения;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Тождественные преобразования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Свободно оперировать понятиями степени с целым и дробным показателем;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доказательство свой</w:t>
      </w:r>
      <w:proofErr w:type="gramStart"/>
      <w:r w:rsidRPr="00457701">
        <w:rPr>
          <w:rFonts w:ascii="Times New Roman" w:hAnsi="Times New Roman"/>
          <w:color w:val="0D0D0D" w:themeColor="text1" w:themeTint="F2"/>
          <w:sz w:val="24"/>
          <w:szCs w:val="24"/>
        </w:rPr>
        <w:t>ств ст</w:t>
      </w:r>
      <w:proofErr w:type="gramEnd"/>
      <w:r w:rsidRPr="00457701">
        <w:rPr>
          <w:rFonts w:ascii="Times New Roman" w:hAnsi="Times New Roman"/>
          <w:color w:val="0D0D0D" w:themeColor="text1" w:themeTint="F2"/>
          <w:sz w:val="24"/>
          <w:szCs w:val="24"/>
        </w:rPr>
        <w:t>епени с целыми и дробными показателями;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свободно владеть приемами преобразования целых и дробно-рациональных выражений;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разложение многочленов на множители разными способами, с использованием комбинаций различных приемов;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деление многочлена на многочлен с остатком;</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доказывать свойства квадратных корней и корней степени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выполнять преобразования выражений, содержащих квадратные корни, корни степени </w:t>
      </w:r>
      <w:r w:rsidRPr="00457701">
        <w:rPr>
          <w:rFonts w:ascii="Times New Roman" w:hAnsi="Times New Roman"/>
          <w:i/>
          <w:color w:val="0D0D0D" w:themeColor="text1" w:themeTint="F2"/>
          <w:sz w:val="24"/>
          <w:szCs w:val="24"/>
          <w:lang w:val="en-US"/>
        </w:rPr>
        <w:t>n</w:t>
      </w:r>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свободно оперировать понятиями «тождество», «тождество на множестве», «тождественное преобразование»;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различные преобразования выражений, содержащих модули.</w:t>
      </w:r>
      <w:r w:rsidR="000E2D77" w:rsidRPr="00457701">
        <w:rPr>
          <w:rFonts w:ascii="Times New Roman" w:hAnsi="Times New Roman"/>
          <w:color w:val="0D0D0D" w:themeColor="text1" w:themeTint="F2"/>
          <w:sz w:val="24"/>
          <w:szCs w:val="24"/>
        </w:rPr>
        <w:fldChar w:fldCharType="begin"/>
      </w:r>
      <w:r w:rsidRPr="00457701">
        <w:rPr>
          <w:rFonts w:ascii="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sz w:val="24"/>
          <w:szCs w:val="24"/>
        </w:rPr>
        <w:pict>
          <v:shape id="_x0000_i1034" type="#_x0000_t75" style="width:60pt;height:21pt;visibility:visible;mso-wrap-style:square">
            <v:imagedata r:id="rId24" o:title="" chromakey="white"/>
          </v:shape>
        </w:pict>
      </w:r>
      <w:r w:rsidR="000E2D77" w:rsidRPr="00457701">
        <w:rPr>
          <w:rFonts w:ascii="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sz w:val="24"/>
          <w:szCs w:val="24"/>
        </w:rPr>
        <w:pict>
          <v:shape id="Рисунок 5" o:spid="_x0000_i1035" type="#_x0000_t75" style="width:60pt;height:21pt;visibility:visible;mso-wrap-style:square">
            <v:imagedata r:id="rId24" o:title="" chromakey="white"/>
          </v:shape>
        </w:pict>
      </w:r>
      <w:r w:rsidR="000E2D77" w:rsidRPr="00457701">
        <w:rPr>
          <w:rFonts w:ascii="Times New Roman" w:hAnsi="Times New Roman"/>
          <w:color w:val="0D0D0D" w:themeColor="text1" w:themeTint="F2"/>
          <w:sz w:val="24"/>
          <w:szCs w:val="24"/>
        </w:rPr>
        <w:fldChar w:fldCharType="end"/>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27"/>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преобразования и действия с буквенными выражениями, числовые коэффициенты которых записаны в стандартном виде;</w:t>
      </w:r>
    </w:p>
    <w:p w:rsidR="004E0B34" w:rsidRPr="00457701" w:rsidRDefault="004E0B34" w:rsidP="00457701">
      <w:pPr>
        <w:pStyle w:val="a0"/>
        <w:numPr>
          <w:ilvl w:val="0"/>
          <w:numId w:val="27"/>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преобразования рациональных выражений при решении задач других учебных предметов;</w:t>
      </w:r>
    </w:p>
    <w:p w:rsidR="004E0B34" w:rsidRPr="00457701" w:rsidRDefault="004E0B34" w:rsidP="00457701">
      <w:pPr>
        <w:pStyle w:val="a0"/>
        <w:numPr>
          <w:ilvl w:val="0"/>
          <w:numId w:val="27"/>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проверку правдоподобия физических и химических формул на основе сравнения размерностей и валентностей.</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Уравнения и неравенства</w:t>
      </w:r>
    </w:p>
    <w:p w:rsidR="004E0B34" w:rsidRPr="00457701" w:rsidRDefault="004E0B34" w:rsidP="00457701">
      <w:pPr>
        <w:pStyle w:val="aa"/>
        <w:numPr>
          <w:ilvl w:val="0"/>
          <w:numId w:val="4"/>
        </w:numPr>
        <w:tabs>
          <w:tab w:val="left" w:pos="1134"/>
        </w:tabs>
        <w:spacing w:line="276" w:lineRule="auto"/>
        <w:ind w:left="0" w:firstLine="709"/>
        <w:jc w:val="both"/>
        <w:rPr>
          <w:rFonts w:ascii="Times New Roman" w:hAnsi="Times New Roman"/>
          <w:i/>
          <w:color w:val="0D0D0D" w:themeColor="text1" w:themeTint="F2"/>
          <w:szCs w:val="24"/>
        </w:rPr>
      </w:pPr>
      <w:r w:rsidRPr="00457701">
        <w:rPr>
          <w:rFonts w:ascii="Times New Roman" w:hAnsi="Times New Roman"/>
          <w:color w:val="0D0D0D" w:themeColor="text1" w:themeTint="F2"/>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знать теорему Виета для уравнений степени выше второй;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понимать смысл теорем о равносильных и неравносильных преобразованиях уравнений и уметь их доказывать;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владеть разными методами решения уравнений, неравенств и их систем, уметь выбирать метод решения и обосновывать свой выбор;</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алгебраические уравнения и неравенства и их системы с параметрами алгебраическим и графическим методами;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владеть разными методами доказательства неравенств;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уравнения в целых числах;</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изображать множества на плоскости, задаваемые уравнениями, неравенствами и их системами.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и решать уравнения, неравенства, их системы при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и решать уравнения и неравенства с параметрами при решении задач других учебных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Функции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proofErr w:type="gramStart"/>
      <w:r w:rsidRPr="00457701">
        <w:rPr>
          <w:rFonts w:ascii="Times New Roman" w:hAnsi="Times New Roman"/>
          <w:color w:val="0D0D0D" w:themeColor="text1" w:themeTint="F2"/>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color w:val="0D0D0D" w:themeColor="text1" w:themeTint="F2"/>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457701">
        <w:rPr>
          <w:rFonts w:ascii="Times New Roman" w:hAnsi="Times New Roman"/>
          <w:color w:val="0D0D0D" w:themeColor="text1" w:themeTint="F2"/>
          <w:sz w:val="24"/>
          <w:szCs w:val="24"/>
        </w:rPr>
        <w:t xml:space="preserve">, </w:t>
      </w:r>
      <w:r w:rsidRPr="00457701">
        <w:rPr>
          <w:rFonts w:ascii="Times New Roman" w:hAnsi="Times New Roman"/>
          <w:bCs/>
          <w:color w:val="0D0D0D" w:themeColor="text1" w:themeTint="F2"/>
          <w:position w:val="-12"/>
          <w:sz w:val="24"/>
          <w:szCs w:val="24"/>
        </w:rPr>
        <w:object w:dxaOrig="660" w:dyaOrig="380">
          <v:shape id="_x0000_i1036" type="#_x0000_t75" style="width:28.5pt;height:14.25pt" o:ole="">
            <v:imagedata r:id="rId20" o:title=""/>
          </v:shape>
          <o:OLEObject Type="Embed" ProgID="Equation.DSMT4" ShapeID="_x0000_i1036" DrawAspect="Content" ObjectID="_1586083865" r:id="rId25"/>
        </w:object>
      </w:r>
      <w:r w:rsidRPr="00457701">
        <w:rPr>
          <w:rFonts w:ascii="Times New Roman" w:hAnsi="Times New Roman"/>
          <w:bCs/>
          <w:color w:val="0D0D0D" w:themeColor="text1" w:themeTint="F2"/>
          <w:sz w:val="24"/>
          <w:szCs w:val="24"/>
        </w:rPr>
        <w:t>;</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использовать преобразования графика функции </w:t>
      </w:r>
      <w:r w:rsidRPr="00457701">
        <w:rPr>
          <w:rFonts w:ascii="Times New Roman" w:hAnsi="Times New Roman"/>
          <w:color w:val="0D0D0D" w:themeColor="text1" w:themeTint="F2"/>
          <w:position w:val="-12"/>
          <w:sz w:val="24"/>
          <w:szCs w:val="24"/>
        </w:rPr>
        <w:object w:dxaOrig="960" w:dyaOrig="380">
          <v:shape id="_x0000_i1037" type="#_x0000_t75" style="width:50.25pt;height:14.25pt" o:ole="">
            <v:imagedata r:id="rId26" o:title=""/>
          </v:shape>
          <o:OLEObject Type="Embed" ProgID="Equation.DSMT4" ShapeID="_x0000_i1037" DrawAspect="Content" ObjectID="_1586083866" r:id="rId27"/>
        </w:object>
      </w:r>
      <w:r w:rsidRPr="00457701">
        <w:rPr>
          <w:rFonts w:ascii="Times New Roman" w:hAnsi="Times New Roman"/>
          <w:color w:val="0D0D0D" w:themeColor="text1" w:themeTint="F2"/>
          <w:sz w:val="24"/>
          <w:szCs w:val="24"/>
        </w:rPr>
        <w:t xml:space="preserve"> для построения графиков функций </w:t>
      </w:r>
      <w:r w:rsidRPr="00457701">
        <w:rPr>
          <w:rFonts w:ascii="Times New Roman" w:hAnsi="Times New Roman"/>
          <w:color w:val="0D0D0D" w:themeColor="text1" w:themeTint="F2"/>
          <w:position w:val="-12"/>
          <w:sz w:val="24"/>
          <w:szCs w:val="24"/>
        </w:rPr>
        <w:object w:dxaOrig="1780" w:dyaOrig="380">
          <v:shape id="_x0000_i1038" type="#_x0000_t75" style="width:85.5pt;height:14.25pt" o:ole="">
            <v:imagedata r:id="rId22" o:title=""/>
          </v:shape>
          <o:OLEObject Type="Embed" ProgID="Equation.DSMT4" ShapeID="_x0000_i1038" DrawAspect="Content" ObjectID="_1586083867" r:id="rId28"/>
        </w:object>
      </w:r>
      <w:r w:rsidRPr="00457701">
        <w:rPr>
          <w:rFonts w:ascii="Times New Roman" w:hAnsi="Times New Roman"/>
          <w:color w:val="0D0D0D" w:themeColor="text1" w:themeTint="F2"/>
          <w:sz w:val="24"/>
          <w:szCs w:val="24"/>
        </w:rPr>
        <w:t xml:space="preserve">; </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анализировать свойства функций и вид графика в зависимости от параметров;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proofErr w:type="gramStart"/>
      <w:r w:rsidRPr="00457701">
        <w:rPr>
          <w:rFonts w:ascii="Times New Roman" w:hAnsi="Times New Roman"/>
          <w:color w:val="0D0D0D" w:themeColor="text1" w:themeTint="F2"/>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исследовать последовательности, заданные рекуррентно;</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решать комбинированные задачи на арифметическую и геометрическую прогрессии.</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lastRenderedPageBreak/>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графики зависимостей для исследования реальных процессов и явлений;</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E0B34" w:rsidRPr="00457701" w:rsidRDefault="004E0B34" w:rsidP="00457701">
      <w:pPr>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Статистика и теория вероятностей </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выбирать наиболее удобный способ представления информации, адекватный ее свойствам и целям анализа;</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вычислять числовые характеристики выборки;</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факториал числа, перестановки, сочетания и размещения, треугольник Паскаля;</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E0B34" w:rsidRPr="00457701" w:rsidRDefault="004E0B34" w:rsidP="00457701">
      <w:pPr>
        <w:pStyle w:val="aa"/>
        <w:numPr>
          <w:ilvl w:val="0"/>
          <w:numId w:val="22"/>
        </w:numPr>
        <w:tabs>
          <w:tab w:val="left" w:pos="1134"/>
        </w:tabs>
        <w:spacing w:line="276" w:lineRule="auto"/>
        <w:ind w:left="0" w:firstLine="709"/>
        <w:contextualSpacing w:val="0"/>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знать примеры случайных величин, и вычислять их статистические характеристики;</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использовать формулы комбинаторики при решении комбинаторных задач;</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решать задачи на вычисление </w:t>
      </w:r>
      <w:proofErr w:type="gramStart"/>
      <w:r w:rsidRPr="00457701">
        <w:rPr>
          <w:rFonts w:ascii="Times New Roman" w:hAnsi="Times New Roman"/>
          <w:color w:val="0D0D0D" w:themeColor="text1" w:themeTint="F2"/>
          <w:sz w:val="24"/>
          <w:szCs w:val="24"/>
        </w:rPr>
        <w:t>вероятности</w:t>
      </w:r>
      <w:proofErr w:type="gramEnd"/>
      <w:r w:rsidRPr="00457701">
        <w:rPr>
          <w:rFonts w:ascii="Times New Roman" w:hAnsi="Times New Roman"/>
          <w:color w:val="0D0D0D" w:themeColor="text1" w:themeTint="F2"/>
          <w:sz w:val="24"/>
          <w:szCs w:val="24"/>
        </w:rPr>
        <w:t xml:space="preserve"> в том числе с использованием формул.</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представлять информацию о реальных процессах и явлениях способом, адекватным ее свойствам и цели исследования;</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анализировать и сравнивать статистические характеристики выборок, </w:t>
      </w:r>
      <w:r w:rsidRPr="00457701">
        <w:rPr>
          <w:rStyle w:val="dash041e0431044b0447043d044b0439char1"/>
          <w:color w:val="0D0D0D" w:themeColor="text1" w:themeTint="F2"/>
          <w:szCs w:val="24"/>
        </w:rPr>
        <w:t>полученных в процессе решения прикладной задачи, изучения реального явления, решения задачи из других учебных предметов</w:t>
      </w:r>
      <w:r w:rsidRPr="00457701">
        <w:rPr>
          <w:rFonts w:ascii="Times New Roman" w:hAnsi="Times New Roman"/>
          <w:color w:val="0D0D0D" w:themeColor="text1" w:themeTint="F2"/>
          <w:sz w:val="24"/>
          <w:szCs w:val="24"/>
        </w:rPr>
        <w:t>;</w:t>
      </w:r>
    </w:p>
    <w:p w:rsidR="004E0B34" w:rsidRPr="00457701" w:rsidRDefault="004E0B34" w:rsidP="00457701">
      <w:pPr>
        <w:pStyle w:val="a0"/>
        <w:numPr>
          <w:ilvl w:val="0"/>
          <w:numId w:val="22"/>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оценивать вероятность реальных событий и явлений в различных ситуациях.</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Текстовые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простые и сложные задачи, а также задачи повышенной трудности и выделять их математическую основу;</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распознавать разные виды и типы задач;</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457701">
        <w:rPr>
          <w:rFonts w:ascii="Times New Roman" w:hAnsi="Times New Roman"/>
          <w:color w:val="0D0D0D" w:themeColor="text1" w:themeTint="F2"/>
          <w:sz w:val="24"/>
          <w:szCs w:val="24"/>
          <w:lang w:eastAsia="en-US"/>
        </w:rPr>
        <w:t>комбинированный</w:t>
      </w:r>
      <w:proofErr w:type="gramEnd"/>
      <w:r w:rsidRPr="00457701">
        <w:rPr>
          <w:rFonts w:ascii="Times New Roman" w:hAnsi="Times New Roman"/>
          <w:color w:val="0D0D0D" w:themeColor="text1" w:themeTint="F2"/>
          <w:sz w:val="24"/>
          <w:szCs w:val="24"/>
          <w:lang w:eastAsia="en-US"/>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моделировать рассуждения при поиске решения задач с помощью </w:t>
      </w:r>
      <w:proofErr w:type="gramStart"/>
      <w:r w:rsidRPr="00457701">
        <w:rPr>
          <w:rFonts w:ascii="Times New Roman" w:hAnsi="Times New Roman"/>
          <w:color w:val="0D0D0D" w:themeColor="text1" w:themeTint="F2"/>
          <w:sz w:val="24"/>
          <w:szCs w:val="24"/>
          <w:lang w:eastAsia="en-US"/>
        </w:rPr>
        <w:t>граф-схемы</w:t>
      </w:r>
      <w:proofErr w:type="gramEnd"/>
      <w:r w:rsidRPr="00457701">
        <w:rPr>
          <w:rFonts w:ascii="Times New Roman" w:hAnsi="Times New Roman"/>
          <w:color w:val="0D0D0D" w:themeColor="text1" w:themeTint="F2"/>
          <w:sz w:val="24"/>
          <w:szCs w:val="24"/>
          <w:lang w:eastAsia="en-US"/>
        </w:rPr>
        <w:t>;</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выделять этапы решения задачи и содержание каждого этапа;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анализировать затруднения при решении задач;</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выполнять различные преобразования предложенной задачи, конструировать новые задачи </w:t>
      </w:r>
      <w:proofErr w:type="gramStart"/>
      <w:r w:rsidRPr="00457701">
        <w:rPr>
          <w:rFonts w:ascii="Times New Roman" w:hAnsi="Times New Roman"/>
          <w:color w:val="0D0D0D" w:themeColor="text1" w:themeTint="F2"/>
          <w:sz w:val="24"/>
          <w:szCs w:val="24"/>
          <w:lang w:eastAsia="en-US"/>
        </w:rPr>
        <w:t>из</w:t>
      </w:r>
      <w:proofErr w:type="gramEnd"/>
      <w:r w:rsidRPr="00457701">
        <w:rPr>
          <w:rFonts w:ascii="Times New Roman" w:hAnsi="Times New Roman"/>
          <w:color w:val="0D0D0D" w:themeColor="text1" w:themeTint="F2"/>
          <w:sz w:val="24"/>
          <w:szCs w:val="24"/>
          <w:lang w:eastAsia="en-US"/>
        </w:rPr>
        <w:t xml:space="preserve"> данной, в том числе обратные;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интерпретировать вычислительные результаты в задаче, исследовать полученное решение задачи;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изменять условие задач (количественные или качественные данные), исследовать измененное преобразованное;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исследовать всевозможные ситуации при решении задач на движение по реке, рассматривать разные системы отсчета;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разнообразные задачи «на части»;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E0B34" w:rsidRPr="00457701" w:rsidRDefault="004E0B34" w:rsidP="00457701">
      <w:pPr>
        <w:pStyle w:val="aa"/>
        <w:numPr>
          <w:ilvl w:val="0"/>
          <w:numId w:val="5"/>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457701">
        <w:rPr>
          <w:rFonts w:ascii="Times New Roman" w:hAnsi="Times New Roman"/>
          <w:color w:val="0D0D0D" w:themeColor="text1" w:themeTint="F2"/>
          <w:szCs w:val="24"/>
        </w:rPr>
        <w:t>изученным</w:t>
      </w:r>
      <w:proofErr w:type="gramEnd"/>
      <w:r w:rsidRPr="00457701">
        <w:rPr>
          <w:rFonts w:ascii="Times New Roman" w:hAnsi="Times New Roman"/>
          <w:color w:val="0D0D0D" w:themeColor="text1" w:themeTint="F2"/>
          <w:szCs w:val="24"/>
        </w:rPr>
        <w:t xml:space="preserve"> в процессе обучения;</w:t>
      </w:r>
    </w:p>
    <w:p w:rsidR="004E0B34" w:rsidRPr="00457701" w:rsidRDefault="004E0B34" w:rsidP="00457701">
      <w:pPr>
        <w:numPr>
          <w:ilvl w:val="0"/>
          <w:numId w:val="4"/>
        </w:numPr>
        <w:tabs>
          <w:tab w:val="left" w:pos="1134"/>
        </w:tabs>
        <w:spacing w:after="0"/>
        <w:ind w:left="0"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 решать задачи на проценты, в том числе, сложные проценты с обоснованием, используя разные способы;</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логические задачи разными способами, в том числе, с двумя блоками и с тремя блоками данных с помощью таблиц;</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несложные задачи по математической статистике;</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57701">
        <w:rPr>
          <w:rFonts w:ascii="Times New Roman" w:hAnsi="Times New Roman"/>
          <w:color w:val="0D0D0D" w:themeColor="text1" w:themeTint="F2"/>
          <w:sz w:val="24"/>
          <w:szCs w:val="24"/>
          <w:lang w:eastAsia="en-US"/>
        </w:rPr>
        <w:t>с</w:t>
      </w:r>
      <w:proofErr w:type="gramEnd"/>
      <w:r w:rsidRPr="00457701">
        <w:rPr>
          <w:rFonts w:ascii="Times New Roman" w:hAnsi="Times New Roman"/>
          <w:color w:val="0D0D0D" w:themeColor="text1" w:themeTint="F2"/>
          <w:sz w:val="24"/>
          <w:szCs w:val="24"/>
          <w:lang w:eastAsia="en-US"/>
        </w:rPr>
        <w:t xml:space="preserve"> изученными ситуациях.</w:t>
      </w:r>
    </w:p>
    <w:p w:rsidR="004E0B34" w:rsidRPr="00457701" w:rsidRDefault="004E0B34" w:rsidP="00457701">
      <w:pPr>
        <w:tabs>
          <w:tab w:val="left" w:pos="1134"/>
        </w:tabs>
        <w:spacing w:after="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В повседневной жизни и при изучении других предметов:</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w:t>
      </w:r>
      <w:r w:rsidRPr="00457701">
        <w:rPr>
          <w:rFonts w:ascii="Times New Roman" w:hAnsi="Times New Roman"/>
          <w:color w:val="0D0D0D" w:themeColor="text1" w:themeTint="F2"/>
          <w:sz w:val="24"/>
          <w:szCs w:val="24"/>
          <w:lang w:eastAsia="en-US"/>
        </w:rPr>
        <w:lastRenderedPageBreak/>
        <w:t>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решать задачи на движение по реке, рассматривая разные системы отсчета;</w:t>
      </w:r>
    </w:p>
    <w:p w:rsidR="004E0B34" w:rsidRPr="00457701" w:rsidRDefault="004E0B34" w:rsidP="00457701">
      <w:pPr>
        <w:pStyle w:val="a0"/>
        <w:numPr>
          <w:ilvl w:val="0"/>
          <w:numId w:val="4"/>
        </w:numPr>
        <w:tabs>
          <w:tab w:val="left" w:pos="1134"/>
        </w:tabs>
        <w:spacing w:line="276" w:lineRule="auto"/>
        <w:ind w:left="0" w:firstLine="709"/>
        <w:rPr>
          <w:rFonts w:ascii="Times New Roman" w:hAnsi="Times New Roman"/>
          <w:color w:val="0D0D0D" w:themeColor="text1" w:themeTint="F2"/>
          <w:sz w:val="24"/>
          <w:szCs w:val="24"/>
          <w:lang w:eastAsia="en-US"/>
        </w:rPr>
      </w:pPr>
      <w:r w:rsidRPr="00457701">
        <w:rPr>
          <w:rFonts w:ascii="Times New Roman" w:hAnsi="Times New Roman"/>
          <w:color w:val="0D0D0D" w:themeColor="text1" w:themeTint="F2"/>
          <w:sz w:val="24"/>
          <w:szCs w:val="24"/>
          <w:lang w:eastAsia="en-US"/>
        </w:rPr>
        <w:t>конструировать задачные ситуации, приближенные к реальной действительности.</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История математики</w:t>
      </w:r>
    </w:p>
    <w:p w:rsidR="004E0B34" w:rsidRPr="00457701" w:rsidRDefault="004E0B34" w:rsidP="00457701">
      <w:pPr>
        <w:pStyle w:val="aa"/>
        <w:numPr>
          <w:ilvl w:val="0"/>
          <w:numId w:val="24"/>
        </w:numPr>
        <w:tabs>
          <w:tab w:val="left" w:pos="1134"/>
        </w:tabs>
        <w:spacing w:line="276" w:lineRule="auto"/>
        <w:ind w:left="0" w:firstLine="709"/>
        <w:jc w:val="both"/>
        <w:rPr>
          <w:rFonts w:ascii="Times New Roman" w:hAnsi="Times New Roman"/>
          <w:color w:val="0D0D0D" w:themeColor="text1" w:themeTint="F2"/>
          <w:szCs w:val="24"/>
        </w:rPr>
      </w:pPr>
      <w:r w:rsidRPr="00457701">
        <w:rPr>
          <w:rFonts w:ascii="Times New Roman" w:hAnsi="Times New Roman"/>
          <w:color w:val="0D0D0D" w:themeColor="text1" w:themeTint="F2"/>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E0B34" w:rsidRPr="00457701" w:rsidRDefault="004E0B34" w:rsidP="00457701">
      <w:pPr>
        <w:pStyle w:val="a0"/>
        <w:numPr>
          <w:ilvl w:val="0"/>
          <w:numId w:val="24"/>
        </w:numPr>
        <w:tabs>
          <w:tab w:val="left" w:pos="1134"/>
        </w:tabs>
        <w:spacing w:line="276" w:lineRule="auto"/>
        <w:ind w:left="0" w:firstLine="709"/>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E0B34" w:rsidRPr="00457701" w:rsidRDefault="004E0B34" w:rsidP="00457701">
      <w:pPr>
        <w:spacing w:after="0"/>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 xml:space="preserve">Методы математики </w:t>
      </w:r>
    </w:p>
    <w:p w:rsidR="004E0B34" w:rsidRPr="00457701" w:rsidRDefault="004E0B34" w:rsidP="00457701">
      <w:pPr>
        <w:numPr>
          <w:ilvl w:val="0"/>
          <w:numId w:val="24"/>
        </w:numPr>
        <w:tabs>
          <w:tab w:val="left" w:pos="1134"/>
        </w:tabs>
        <w:spacing w:after="0"/>
        <w:ind w:left="0" w:firstLine="709"/>
        <w:jc w:val="both"/>
        <w:rPr>
          <w:rFonts w:ascii="Times New Roman" w:hAnsi="Times New Roman"/>
          <w:bCs/>
          <w:iCs/>
          <w:color w:val="0D0D0D" w:themeColor="text1" w:themeTint="F2"/>
          <w:sz w:val="24"/>
          <w:szCs w:val="24"/>
        </w:rPr>
      </w:pPr>
      <w:r w:rsidRPr="00457701">
        <w:rPr>
          <w:rFonts w:ascii="Times New Roman" w:hAnsi="Times New Roman"/>
          <w:bCs/>
          <w:iCs/>
          <w:color w:val="0D0D0D" w:themeColor="text1" w:themeTint="F2"/>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E0B34" w:rsidRPr="00457701" w:rsidRDefault="004E0B34" w:rsidP="00457701">
      <w:pPr>
        <w:numPr>
          <w:ilvl w:val="0"/>
          <w:numId w:val="24"/>
        </w:numPr>
        <w:tabs>
          <w:tab w:val="left" w:pos="1134"/>
        </w:tabs>
        <w:spacing w:after="0"/>
        <w:ind w:left="0" w:firstLine="709"/>
        <w:jc w:val="both"/>
        <w:rPr>
          <w:rFonts w:ascii="Times New Roman" w:hAnsi="Times New Roman"/>
          <w:b/>
          <w:iCs/>
          <w:color w:val="0D0D0D" w:themeColor="text1" w:themeTint="F2"/>
          <w:sz w:val="24"/>
          <w:szCs w:val="24"/>
        </w:rPr>
      </w:pPr>
      <w:r w:rsidRPr="00457701">
        <w:rPr>
          <w:rFonts w:ascii="Times New Roman" w:hAnsi="Times New Roman"/>
          <w:color w:val="0D0D0D" w:themeColor="text1" w:themeTint="F2"/>
          <w:sz w:val="24"/>
          <w:szCs w:val="24"/>
        </w:rPr>
        <w:t xml:space="preserve">владеть навыками анализа условия задачи и </w:t>
      </w:r>
      <w:proofErr w:type="gramStart"/>
      <w:r w:rsidRPr="00457701">
        <w:rPr>
          <w:rFonts w:ascii="Times New Roman" w:hAnsi="Times New Roman"/>
          <w:color w:val="0D0D0D" w:themeColor="text1" w:themeTint="F2"/>
          <w:sz w:val="24"/>
          <w:szCs w:val="24"/>
        </w:rPr>
        <w:t>определения</w:t>
      </w:r>
      <w:proofErr w:type="gramEnd"/>
      <w:r w:rsidRPr="00457701">
        <w:rPr>
          <w:rFonts w:ascii="Times New Roman" w:hAnsi="Times New Roman"/>
          <w:color w:val="0D0D0D" w:themeColor="text1" w:themeTint="F2"/>
          <w:sz w:val="24"/>
          <w:szCs w:val="24"/>
        </w:rPr>
        <w:t xml:space="preserve"> подходящих для решения задач изученных методов или их комбинаций</w:t>
      </w:r>
      <w:r w:rsidRPr="00457701">
        <w:rPr>
          <w:rFonts w:ascii="Times New Roman" w:hAnsi="Times New Roman"/>
          <w:bCs/>
          <w:iCs/>
          <w:color w:val="0D0D0D" w:themeColor="text1" w:themeTint="F2"/>
          <w:sz w:val="24"/>
          <w:szCs w:val="24"/>
        </w:rPr>
        <w:t>;</w:t>
      </w:r>
    </w:p>
    <w:p w:rsidR="004E0B34" w:rsidRPr="00457701" w:rsidRDefault="004E0B34" w:rsidP="00457701">
      <w:pPr>
        <w:numPr>
          <w:ilvl w:val="0"/>
          <w:numId w:val="24"/>
        </w:numPr>
        <w:tabs>
          <w:tab w:val="left" w:pos="1134"/>
        </w:tabs>
        <w:spacing w:after="0"/>
        <w:ind w:left="0"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E2C04" w:rsidRPr="00457701" w:rsidRDefault="007E2C04" w:rsidP="00457701">
      <w:pPr>
        <w:spacing w:after="0"/>
        <w:jc w:val="center"/>
        <w:rPr>
          <w:rFonts w:ascii="Times New Roman" w:hAnsi="Times New Roman"/>
          <w:b/>
          <w:color w:val="0D0D0D" w:themeColor="text1" w:themeTint="F2"/>
          <w:sz w:val="24"/>
          <w:szCs w:val="24"/>
        </w:rPr>
      </w:pPr>
    </w:p>
    <w:p w:rsidR="007E2C04" w:rsidRPr="00457701" w:rsidRDefault="007E2C04" w:rsidP="00457701">
      <w:pPr>
        <w:numPr>
          <w:ilvl w:val="0"/>
          <w:numId w:val="6"/>
        </w:numPr>
        <w:tabs>
          <w:tab w:val="left" w:pos="284"/>
          <w:tab w:val="left" w:pos="1134"/>
        </w:tabs>
        <w:spacing w:after="0"/>
        <w:jc w:val="center"/>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Содержание учебного предмета «</w:t>
      </w:r>
      <w:r w:rsidR="00457701" w:rsidRPr="00457701">
        <w:rPr>
          <w:rFonts w:ascii="Times New Roman" w:hAnsi="Times New Roman"/>
          <w:b/>
          <w:color w:val="0D0D0D" w:themeColor="text1" w:themeTint="F2"/>
          <w:sz w:val="24"/>
          <w:szCs w:val="24"/>
        </w:rPr>
        <w:t>Алгебра</w:t>
      </w:r>
      <w:r w:rsidRPr="00457701">
        <w:rPr>
          <w:rFonts w:ascii="Times New Roman" w:hAnsi="Times New Roman"/>
          <w:b/>
          <w:color w:val="0D0D0D" w:themeColor="text1" w:themeTint="F2"/>
          <w:sz w:val="24"/>
          <w:szCs w:val="24"/>
        </w:rPr>
        <w:t>»</w:t>
      </w:r>
    </w:p>
    <w:p w:rsidR="007E2C04" w:rsidRPr="00457701" w:rsidRDefault="00457701" w:rsidP="00457701">
      <w:pPr>
        <w:tabs>
          <w:tab w:val="left" w:pos="284"/>
          <w:tab w:val="left" w:pos="1134"/>
        </w:tabs>
        <w:spacing w:after="0"/>
        <w:ind w:left="360"/>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 xml:space="preserve">      Алгебра</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Рациональные 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Множество рациональных чисел. Сравнение рациональных чисел. Действия с рациональными числами. </w:t>
      </w:r>
      <w:r w:rsidRPr="00457701">
        <w:rPr>
          <w:rFonts w:ascii="Times New Roman" w:hAnsi="Times New Roman"/>
          <w:i/>
          <w:color w:val="0D0D0D" w:themeColor="text1" w:themeTint="F2"/>
          <w:sz w:val="24"/>
          <w:szCs w:val="24"/>
        </w:rPr>
        <w:t>Представление рационального числа десятичной дробью</w:t>
      </w:r>
      <w:r w:rsidRPr="00457701">
        <w:rPr>
          <w:rFonts w:ascii="Times New Roman" w:hAnsi="Times New Roman"/>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Иррациональные числа</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color w:val="0D0D0D" w:themeColor="text1" w:themeTint="F2"/>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457701">
        <w:rPr>
          <w:rFonts w:ascii="Times New Roman" w:hAnsi="Times New Roman"/>
          <w:i/>
          <w:color w:val="0D0D0D" w:themeColor="text1" w:themeTint="F2"/>
          <w:position w:val="-6"/>
          <w:sz w:val="24"/>
          <w:szCs w:val="24"/>
        </w:rPr>
        <w:object w:dxaOrig="380" w:dyaOrig="340">
          <v:shape id="_x0000_i1039" type="#_x0000_t75" style="width:14.25pt;height:21pt" o:ole="">
            <v:imagedata r:id="rId29" o:title=""/>
          </v:shape>
          <o:OLEObject Type="Embed" ProgID="Equation.DSMT4" ShapeID="_x0000_i1039" DrawAspect="Content" ObjectID="_1586083868" r:id="rId30"/>
        </w:object>
      </w:r>
      <w:r w:rsidRPr="00457701">
        <w:rPr>
          <w:rFonts w:ascii="Times New Roman" w:hAnsi="Times New Roman"/>
          <w:i/>
          <w:color w:val="0D0D0D" w:themeColor="text1" w:themeTint="F2"/>
          <w:sz w:val="24"/>
          <w:szCs w:val="24"/>
        </w:rPr>
        <w:t xml:space="preserve">. </w:t>
      </w:r>
      <w:r w:rsidRPr="00457701">
        <w:rPr>
          <w:rFonts w:ascii="Times New Roman" w:hAnsi="Times New Roman"/>
          <w:color w:val="0D0D0D" w:themeColor="text1" w:themeTint="F2"/>
          <w:sz w:val="24"/>
          <w:szCs w:val="24"/>
        </w:rPr>
        <w:t>Применение в геометрии</w:t>
      </w:r>
      <w:r w:rsidRPr="00457701">
        <w:rPr>
          <w:rFonts w:ascii="Times New Roman" w:hAnsi="Times New Roman"/>
          <w:i/>
          <w:color w:val="0D0D0D" w:themeColor="text1" w:themeTint="F2"/>
          <w:sz w:val="24"/>
          <w:szCs w:val="24"/>
        </w:rPr>
        <w:t xml:space="preserve">. Сравнение иррациональных чисел. </w:t>
      </w:r>
      <w:r w:rsidRPr="00457701">
        <w:rPr>
          <w:rFonts w:ascii="Times New Roman" w:hAnsi="Times New Roman"/>
          <w:bCs/>
          <w:i/>
          <w:color w:val="0D0D0D" w:themeColor="text1" w:themeTint="F2"/>
          <w:sz w:val="24"/>
          <w:szCs w:val="24"/>
        </w:rPr>
        <w:t>Множество действительных чисел</w:t>
      </w:r>
      <w:r w:rsidRPr="00457701">
        <w:rPr>
          <w:rFonts w:ascii="Times New Roman" w:hAnsi="Times New Roman"/>
          <w:bCs/>
          <w:color w:val="0D0D0D" w:themeColor="text1" w:themeTint="F2"/>
          <w:sz w:val="24"/>
          <w:szCs w:val="24"/>
        </w:rPr>
        <w:t>.</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Тождественные преобразования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Числовые и буквенные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Выражение с переменной. Значение выражения. Подстановка выражений вместо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Целые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Одночлен, многочлен. Действия с одночленами и многочленами (сложение, вычитание, умножение). </w:t>
      </w:r>
      <w:bookmarkStart w:id="6" w:name="_GoBack"/>
      <w:r w:rsidRPr="00457701">
        <w:rPr>
          <w:rFonts w:ascii="Times New Roman" w:hAnsi="Times New Roman"/>
          <w:color w:val="0D0D0D" w:themeColor="text1" w:themeTint="F2"/>
          <w:sz w:val="24"/>
          <w:szCs w:val="24"/>
        </w:rPr>
        <w:t xml:space="preserve">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457701">
        <w:rPr>
          <w:rFonts w:ascii="Times New Roman" w:hAnsi="Times New Roman"/>
          <w:i/>
          <w:color w:val="0D0D0D" w:themeColor="text1" w:themeTint="F2"/>
          <w:sz w:val="24"/>
          <w:szCs w:val="24"/>
        </w:rPr>
        <w:t>группировка, применение формул сокращенного умножения</w:t>
      </w:r>
      <w:r w:rsidRPr="00457701">
        <w:rPr>
          <w:rFonts w:ascii="Times New Roman" w:hAnsi="Times New Roman"/>
          <w:color w:val="0D0D0D" w:themeColor="text1" w:themeTint="F2"/>
          <w:sz w:val="24"/>
          <w:szCs w:val="24"/>
        </w:rPr>
        <w:t>.</w:t>
      </w:r>
      <w:r w:rsidRPr="00457701">
        <w:rPr>
          <w:rFonts w:ascii="Times New Roman" w:hAnsi="Times New Roman"/>
          <w:i/>
          <w:color w:val="0D0D0D" w:themeColor="text1" w:themeTint="F2"/>
          <w:sz w:val="24"/>
          <w:szCs w:val="24"/>
        </w:rPr>
        <w:t xml:space="preserve"> Квадратный трехчлен, разложение квадратного трехчлена на множители.</w:t>
      </w:r>
      <w:bookmarkEnd w:id="6"/>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Дробно-рациональные выражения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Степень с целым показателем. Преобразование дробно-линейных выражений: сложение, умножение, деление. </w:t>
      </w:r>
      <w:r w:rsidRPr="00457701">
        <w:rPr>
          <w:rFonts w:ascii="Times New Roman" w:hAnsi="Times New Roman"/>
          <w:i/>
          <w:color w:val="0D0D0D" w:themeColor="text1" w:themeTint="F2"/>
          <w:sz w:val="24"/>
          <w:szCs w:val="24"/>
        </w:rPr>
        <w:t xml:space="preserve">Алгебраическая дробь. Допустимые значения переменных </w:t>
      </w:r>
      <w:r w:rsidRPr="00457701">
        <w:rPr>
          <w:rFonts w:ascii="Times New Roman" w:hAnsi="Times New Roman"/>
          <w:i/>
          <w:color w:val="0D0D0D" w:themeColor="text1" w:themeTint="F2"/>
          <w:sz w:val="24"/>
          <w:szCs w:val="24"/>
        </w:rPr>
        <w:lastRenderedPageBreak/>
        <w:t>в дробно-рациональных выражениях</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i/>
          <w:color w:val="0D0D0D" w:themeColor="text1" w:themeTint="F2"/>
          <w:sz w:val="24"/>
          <w:szCs w:val="24"/>
        </w:rPr>
        <w:t>Преобразование выражений, содержащих знак модуля.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Квадратные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57701">
        <w:rPr>
          <w:rFonts w:ascii="Times New Roman" w:hAnsi="Times New Roman"/>
          <w:i/>
          <w:color w:val="0D0D0D" w:themeColor="text1" w:themeTint="F2"/>
          <w:sz w:val="24"/>
          <w:szCs w:val="24"/>
        </w:rPr>
        <w:t>внесение множителя под знак корня</w:t>
      </w:r>
      <w:r w:rsidRPr="00457701">
        <w:rPr>
          <w:rFonts w:ascii="Times New Roman" w:hAnsi="Times New Roman"/>
          <w:color w:val="0D0D0D" w:themeColor="text1" w:themeTint="F2"/>
          <w:sz w:val="24"/>
          <w:szCs w:val="24"/>
        </w:rPr>
        <w:t xml:space="preserve">. </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Уравнения и 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Числовое равенство. Свойства числовых равенств. Равенство с переменной.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Уравнения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Понятие уравнения и корня уравнения. </w:t>
      </w:r>
      <w:r w:rsidRPr="00457701">
        <w:rPr>
          <w:rFonts w:ascii="Times New Roman" w:hAnsi="Times New Roman"/>
          <w:i/>
          <w:color w:val="0D0D0D" w:themeColor="text1" w:themeTint="F2"/>
          <w:sz w:val="24"/>
          <w:szCs w:val="24"/>
        </w:rPr>
        <w:t>Представление о равносильности уравнений. Область определения уравнения (область допустимых значений переменной).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Линейное уравнение и его корни</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Решение линейных уравнений. </w:t>
      </w:r>
      <w:r w:rsidRPr="00457701">
        <w:rPr>
          <w:rFonts w:ascii="Times New Roman" w:hAnsi="Times New Roman"/>
          <w:i/>
          <w:color w:val="0D0D0D" w:themeColor="text1" w:themeTint="F2"/>
          <w:sz w:val="24"/>
          <w:szCs w:val="24"/>
        </w:rPr>
        <w:t>Линейное уравнение с параметром. Количество корней линейного уравнения. Решение линейных уравнений с параметром.</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Квадратное уравнение и его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57701">
        <w:rPr>
          <w:rFonts w:ascii="Times New Roman" w:hAnsi="Times New Roman"/>
          <w:i/>
          <w:color w:val="0D0D0D" w:themeColor="text1" w:themeTint="F2"/>
          <w:sz w:val="24"/>
          <w:szCs w:val="24"/>
        </w:rPr>
        <w:t>Теорема Виета. Теорема, обратная теореме Виета.</w:t>
      </w:r>
      <w:r w:rsidRPr="00457701">
        <w:rPr>
          <w:rFonts w:ascii="Times New Roman" w:hAnsi="Times New Roman"/>
          <w:color w:val="0D0D0D" w:themeColor="text1" w:themeTint="F2"/>
          <w:sz w:val="24"/>
          <w:szCs w:val="24"/>
        </w:rPr>
        <w:t xml:space="preserve"> Решение квадратных </w:t>
      </w:r>
      <w:proofErr w:type="spellStart"/>
      <w:r w:rsidRPr="00457701">
        <w:rPr>
          <w:rFonts w:ascii="Times New Roman" w:hAnsi="Times New Roman"/>
          <w:color w:val="0D0D0D" w:themeColor="text1" w:themeTint="F2"/>
          <w:sz w:val="24"/>
          <w:szCs w:val="24"/>
        </w:rPr>
        <w:t>уравнений</w:t>
      </w:r>
      <w:proofErr w:type="gramStart"/>
      <w:r w:rsidRPr="00457701">
        <w:rPr>
          <w:rFonts w:ascii="Times New Roman" w:hAnsi="Times New Roman"/>
          <w:color w:val="0D0D0D" w:themeColor="text1" w:themeTint="F2"/>
          <w:sz w:val="24"/>
          <w:szCs w:val="24"/>
        </w:rPr>
        <w:t>:и</w:t>
      </w:r>
      <w:proofErr w:type="gramEnd"/>
      <w:r w:rsidRPr="00457701">
        <w:rPr>
          <w:rFonts w:ascii="Times New Roman" w:hAnsi="Times New Roman"/>
          <w:color w:val="0D0D0D" w:themeColor="text1" w:themeTint="F2"/>
          <w:sz w:val="24"/>
          <w:szCs w:val="24"/>
        </w:rPr>
        <w:t>спользование</w:t>
      </w:r>
      <w:proofErr w:type="spellEnd"/>
      <w:r w:rsidRPr="00457701">
        <w:rPr>
          <w:rFonts w:ascii="Times New Roman" w:hAnsi="Times New Roman"/>
          <w:color w:val="0D0D0D" w:themeColor="text1" w:themeTint="F2"/>
          <w:sz w:val="24"/>
          <w:szCs w:val="24"/>
        </w:rPr>
        <w:t xml:space="preserve"> формулы для нахождения корней</w:t>
      </w:r>
      <w:r w:rsidRPr="00457701">
        <w:rPr>
          <w:rFonts w:ascii="Times New Roman" w:hAnsi="Times New Roman"/>
          <w:i/>
          <w:color w:val="0D0D0D" w:themeColor="text1" w:themeTint="F2"/>
          <w:sz w:val="24"/>
          <w:szCs w:val="24"/>
        </w:rPr>
        <w:t>, графический метод решения, разложение на множители, подбор корней с использованием теоремы Виета</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457701">
        <w:rPr>
          <w:rFonts w:ascii="Times New Roman" w:hAnsi="Times New Roman"/>
          <w:i/>
          <w:color w:val="0D0D0D" w:themeColor="text1" w:themeTint="F2"/>
          <w:sz w:val="24"/>
          <w:szCs w:val="24"/>
        </w:rPr>
        <w:t>линейным</w:t>
      </w:r>
      <w:proofErr w:type="gramEnd"/>
      <w:r w:rsidRPr="00457701">
        <w:rPr>
          <w:rFonts w:ascii="Times New Roman" w:hAnsi="Times New Roman"/>
          <w:i/>
          <w:color w:val="0D0D0D" w:themeColor="text1" w:themeTint="F2"/>
          <w:sz w:val="24"/>
          <w:szCs w:val="24"/>
        </w:rPr>
        <w:t xml:space="preserve"> и квадратным. Квадратные уравнения с параметром.</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b/>
          <w:color w:val="0D0D0D" w:themeColor="text1" w:themeTint="F2"/>
          <w:sz w:val="24"/>
          <w:szCs w:val="24"/>
        </w:rPr>
        <w:t>Дробно-рациональные уравнения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Решение простейших дробно-линейных уравнений. </w:t>
      </w:r>
      <w:r w:rsidRPr="00457701">
        <w:rPr>
          <w:rFonts w:ascii="Times New Roman" w:hAnsi="Times New Roman"/>
          <w:i/>
          <w:color w:val="0D0D0D" w:themeColor="text1" w:themeTint="F2"/>
          <w:sz w:val="24"/>
          <w:szCs w:val="24"/>
        </w:rPr>
        <w:t xml:space="preserve">Решение дробно-рациональных уравнений.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i/>
          <w:color w:val="0D0D0D" w:themeColor="text1" w:themeTint="F2"/>
          <w:sz w:val="24"/>
          <w:szCs w:val="24"/>
        </w:rPr>
        <w:t xml:space="preserve">Простейшие иррациональные уравнения вида </w:t>
      </w:r>
      <w:r w:rsidRPr="00457701">
        <w:rPr>
          <w:rFonts w:ascii="Times New Roman" w:hAnsi="Times New Roman"/>
          <w:color w:val="0D0D0D" w:themeColor="text1" w:themeTint="F2"/>
          <w:position w:val="-16"/>
          <w:sz w:val="24"/>
          <w:szCs w:val="24"/>
        </w:rPr>
        <w:object w:dxaOrig="1120" w:dyaOrig="460">
          <v:shape id="_x0000_i1040" type="#_x0000_t75" style="width:58.5pt;height:22.5pt" o:ole="">
            <v:imagedata r:id="rId8" o:title=""/>
          </v:shape>
          <o:OLEObject Type="Embed" ProgID="Equation.DSMT4" ShapeID="_x0000_i1040" DrawAspect="Content" ObjectID="_1586083869" r:id="rId31"/>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680" w:dyaOrig="460">
          <v:shape id="_x0000_i1041" type="#_x0000_t75" style="width:86.25pt;height:22.5pt" o:ole="">
            <v:imagedata r:id="rId10" o:title=""/>
          </v:shape>
          <o:OLEObject Type="Embed" ProgID="Equation.DSMT4" ShapeID="_x0000_i1041" DrawAspect="Content" ObjectID="_1586083870" r:id="rId32"/>
        </w:objec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Уравнения вида</w:t>
      </w:r>
      <w:proofErr w:type="gramStart"/>
      <w:r w:rsidRPr="00457701">
        <w:rPr>
          <w:rFonts w:ascii="Times New Roman" w:hAnsi="Times New Roman"/>
          <w:i/>
          <w:color w:val="0D0D0D" w:themeColor="text1" w:themeTint="F2"/>
          <w:sz w:val="24"/>
          <w:szCs w:val="24"/>
        </w:rPr>
        <w:t xml:space="preserve"> </w:t>
      </w:r>
      <w:r w:rsidRPr="00457701">
        <w:rPr>
          <w:rFonts w:ascii="Times New Roman" w:hAnsi="Times New Roman"/>
          <w:color w:val="0D0D0D" w:themeColor="text1" w:themeTint="F2"/>
          <w:position w:val="-6"/>
          <w:sz w:val="24"/>
          <w:szCs w:val="24"/>
        </w:rPr>
        <w:object w:dxaOrig="700" w:dyaOrig="360">
          <v:shape id="_x0000_i1042" type="#_x0000_t75" style="width:36.75pt;height:21pt" o:ole="">
            <v:imagedata r:id="rId33" o:title=""/>
          </v:shape>
          <o:OLEObject Type="Embed" ProgID="Equation.DSMT4" ShapeID="_x0000_i1042" DrawAspect="Content" ObjectID="_1586083871" r:id="rId34"/>
        </w:object>
      </w:r>
      <w:r w:rsidRPr="00457701">
        <w:rPr>
          <w:rFonts w:ascii="Times New Roman" w:hAnsi="Times New Roman"/>
          <w:color w:val="0D0D0D" w:themeColor="text1" w:themeTint="F2"/>
          <w:sz w:val="24"/>
          <w:szCs w:val="24"/>
        </w:rPr>
        <w:t>.</w:t>
      </w:r>
      <w:proofErr w:type="gramEnd"/>
      <w:r w:rsidRPr="00457701">
        <w:rPr>
          <w:rFonts w:ascii="Times New Roman" w:hAnsi="Times New Roman"/>
          <w:i/>
          <w:color w:val="0D0D0D" w:themeColor="text1" w:themeTint="F2"/>
          <w:sz w:val="24"/>
          <w:szCs w:val="24"/>
        </w:rPr>
        <w:t>Уравнения в целых числах.</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Системы уравнений</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Уравнение с двумя переменными. Линейное уравнение с двумя переменными. </w:t>
      </w:r>
      <w:r w:rsidRPr="00457701">
        <w:rPr>
          <w:rFonts w:ascii="Times New Roman" w:hAnsi="Times New Roman"/>
          <w:i/>
          <w:color w:val="0D0D0D" w:themeColor="text1" w:themeTint="F2"/>
          <w:sz w:val="24"/>
          <w:szCs w:val="24"/>
        </w:rPr>
        <w:t xml:space="preserve">Прямая как графическая интерпретация линейного уравнения с двумя переменными.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Понятие системы уравнений. Решение системы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Методы решения систем линейных уравнений с двумя переменными: </w:t>
      </w:r>
      <w:r w:rsidRPr="00457701">
        <w:rPr>
          <w:rFonts w:ascii="Times New Roman" w:hAnsi="Times New Roman"/>
          <w:i/>
          <w:color w:val="0D0D0D" w:themeColor="text1" w:themeTint="F2"/>
          <w:sz w:val="24"/>
          <w:szCs w:val="24"/>
        </w:rPr>
        <w:t>графический метод</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метод сложения</w:t>
      </w:r>
      <w:r w:rsidRPr="00457701">
        <w:rPr>
          <w:rFonts w:ascii="Times New Roman" w:hAnsi="Times New Roman"/>
          <w:color w:val="0D0D0D" w:themeColor="text1" w:themeTint="F2"/>
          <w:sz w:val="24"/>
          <w:szCs w:val="24"/>
        </w:rPr>
        <w:t xml:space="preserve">, метод подстановки.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Системы линейных уравнений с параметром</w: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Числовые неравенства. Свойства числовых неравенств. Проверка справедливости неравен</w:t>
      </w:r>
      <w:proofErr w:type="gramStart"/>
      <w:r w:rsidRPr="00457701">
        <w:rPr>
          <w:rFonts w:ascii="Times New Roman" w:hAnsi="Times New Roman"/>
          <w:color w:val="0D0D0D" w:themeColor="text1" w:themeTint="F2"/>
          <w:sz w:val="24"/>
          <w:szCs w:val="24"/>
        </w:rPr>
        <w:t>ств пр</w:t>
      </w:r>
      <w:proofErr w:type="gramEnd"/>
      <w:r w:rsidRPr="00457701">
        <w:rPr>
          <w:rFonts w:ascii="Times New Roman" w:hAnsi="Times New Roman"/>
          <w:color w:val="0D0D0D" w:themeColor="text1" w:themeTint="F2"/>
          <w:sz w:val="24"/>
          <w:szCs w:val="24"/>
        </w:rPr>
        <w:t xml:space="preserve">и заданных значениях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Неравенство с переменной. Строгие и нестрогие неравенства. </w:t>
      </w:r>
      <w:r w:rsidRPr="00457701">
        <w:rPr>
          <w:rFonts w:ascii="Times New Roman" w:hAnsi="Times New Roman"/>
          <w:i/>
          <w:color w:val="0D0D0D" w:themeColor="text1" w:themeTint="F2"/>
          <w:sz w:val="24"/>
          <w:szCs w:val="24"/>
        </w:rPr>
        <w:t>Область определения неравенства (область допустимых значений переменной).</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lastRenderedPageBreak/>
        <w:t>Решение линейных неравенств.</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Квадратное неравенство и его решения</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Решение целых и дробно-рациональных неравенств методом интервалов.</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Системы неравенств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Системы неравенств с одной переменной. Решение систем неравенств с одной переменной: линейных, </w:t>
      </w:r>
      <w:r w:rsidRPr="00457701">
        <w:rPr>
          <w:rFonts w:ascii="Times New Roman" w:hAnsi="Times New Roman"/>
          <w:i/>
          <w:color w:val="0D0D0D" w:themeColor="text1" w:themeTint="F2"/>
          <w:sz w:val="24"/>
          <w:szCs w:val="24"/>
        </w:rPr>
        <w:t>квадратных.</w:t>
      </w:r>
      <w:r w:rsidRPr="00457701">
        <w:rPr>
          <w:rFonts w:ascii="Times New Roman" w:hAnsi="Times New Roman"/>
          <w:color w:val="0D0D0D" w:themeColor="text1" w:themeTint="F2"/>
          <w:sz w:val="24"/>
          <w:szCs w:val="24"/>
        </w:rPr>
        <w:t xml:space="preserve"> Изображение решения системы неравенств </w:t>
      </w:r>
      <w:proofErr w:type="gramStart"/>
      <w:r w:rsidRPr="00457701">
        <w:rPr>
          <w:rFonts w:ascii="Times New Roman" w:hAnsi="Times New Roman"/>
          <w:color w:val="0D0D0D" w:themeColor="text1" w:themeTint="F2"/>
          <w:sz w:val="24"/>
          <w:szCs w:val="24"/>
        </w:rPr>
        <w:t>на</w:t>
      </w:r>
      <w:proofErr w:type="gramEnd"/>
      <w:r w:rsidRPr="00457701">
        <w:rPr>
          <w:rFonts w:ascii="Times New Roman" w:hAnsi="Times New Roman"/>
          <w:color w:val="0D0D0D" w:themeColor="text1" w:themeTint="F2"/>
          <w:sz w:val="24"/>
          <w:szCs w:val="24"/>
        </w:rPr>
        <w:t xml:space="preserve"> числовой прямой. Запись решения системы неравенств.</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Функции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Понятие функции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Декартовы координаты на плоскости. Формирование представлений о </w:t>
      </w:r>
      <w:proofErr w:type="spellStart"/>
      <w:r w:rsidRPr="00457701">
        <w:rPr>
          <w:rFonts w:ascii="Times New Roman" w:hAnsi="Times New Roman"/>
          <w:color w:val="0D0D0D" w:themeColor="text1" w:themeTint="F2"/>
          <w:sz w:val="24"/>
          <w:szCs w:val="24"/>
        </w:rPr>
        <w:t>метапредметном</w:t>
      </w:r>
      <w:proofErr w:type="spellEnd"/>
      <w:r w:rsidRPr="00457701">
        <w:rPr>
          <w:rFonts w:ascii="Times New Roman" w:hAnsi="Times New Roman"/>
          <w:color w:val="0D0D0D" w:themeColor="text1" w:themeTint="F2"/>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xml:space="preserve">, четность/нечетность, </w:t>
      </w:r>
      <w:r w:rsidRPr="00457701">
        <w:rPr>
          <w:rFonts w:ascii="Times New Roman" w:hAnsi="Times New Roman"/>
          <w:color w:val="0D0D0D" w:themeColor="text1" w:themeTint="F2"/>
          <w:sz w:val="24"/>
          <w:szCs w:val="24"/>
        </w:rPr>
        <w:t xml:space="preserve">промежутки возрастания и убывания, наибольшее и наименьшее значения. Исследование функции по ее графику.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i/>
          <w:color w:val="0D0D0D" w:themeColor="text1" w:themeTint="F2"/>
          <w:sz w:val="24"/>
          <w:szCs w:val="24"/>
        </w:rPr>
        <w:t>Представление об асимптотах.</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Непрерывность функции. </w:t>
      </w:r>
      <w:proofErr w:type="spellStart"/>
      <w:r w:rsidRPr="00457701">
        <w:rPr>
          <w:rFonts w:ascii="Times New Roman" w:hAnsi="Times New Roman"/>
          <w:i/>
          <w:color w:val="0D0D0D" w:themeColor="text1" w:themeTint="F2"/>
          <w:sz w:val="24"/>
          <w:szCs w:val="24"/>
        </w:rPr>
        <w:t>Кусочно</w:t>
      </w:r>
      <w:proofErr w:type="spellEnd"/>
      <w:r w:rsidRPr="00457701">
        <w:rPr>
          <w:rFonts w:ascii="Times New Roman" w:hAnsi="Times New Roman"/>
          <w:i/>
          <w:color w:val="0D0D0D" w:themeColor="text1" w:themeTint="F2"/>
          <w:sz w:val="24"/>
          <w:szCs w:val="24"/>
        </w:rPr>
        <w:t xml:space="preserve"> заданные функции.</w:t>
      </w:r>
    </w:p>
    <w:p w:rsidR="00457701" w:rsidRPr="00457701" w:rsidRDefault="00457701" w:rsidP="00457701">
      <w:pPr>
        <w:spacing w:after="0"/>
        <w:ind w:firstLine="709"/>
        <w:jc w:val="both"/>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Линейная функция</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color w:val="0D0D0D" w:themeColor="text1" w:themeTint="F2"/>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457701">
        <w:rPr>
          <w:rFonts w:ascii="Times New Roman" w:hAnsi="Times New Roman"/>
          <w:i/>
          <w:color w:val="0D0D0D" w:themeColor="text1" w:themeTint="F2"/>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Квадратичная 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Свойства и график квадратичной функции (парабола). </w:t>
      </w:r>
      <w:r w:rsidRPr="00457701">
        <w:rPr>
          <w:rFonts w:ascii="Times New Roman" w:hAnsi="Times New Roman"/>
          <w:i/>
          <w:color w:val="0D0D0D" w:themeColor="text1" w:themeTint="F2"/>
          <w:sz w:val="24"/>
          <w:szCs w:val="24"/>
        </w:rPr>
        <w:t>Построение графика квадратичной функции по точкам.</w:t>
      </w:r>
      <w:r w:rsidRPr="00457701">
        <w:rPr>
          <w:rFonts w:ascii="Times New Roman" w:hAnsi="Times New Roman"/>
          <w:color w:val="0D0D0D" w:themeColor="text1" w:themeTint="F2"/>
          <w:sz w:val="24"/>
          <w:szCs w:val="24"/>
        </w:rPr>
        <w:t xml:space="preserve"> Нахождение нулей квадратичной функции, </w:t>
      </w:r>
      <w:r w:rsidRPr="00457701">
        <w:rPr>
          <w:rFonts w:ascii="Times New Roman" w:hAnsi="Times New Roman"/>
          <w:i/>
          <w:color w:val="0D0D0D" w:themeColor="text1" w:themeTint="F2"/>
          <w:sz w:val="24"/>
          <w:szCs w:val="24"/>
        </w:rPr>
        <w:t xml:space="preserve">множества значений, промежутков </w:t>
      </w:r>
      <w:proofErr w:type="spellStart"/>
      <w:r w:rsidRPr="00457701">
        <w:rPr>
          <w:rFonts w:ascii="Times New Roman" w:hAnsi="Times New Roman"/>
          <w:i/>
          <w:color w:val="0D0D0D" w:themeColor="text1" w:themeTint="F2"/>
          <w:sz w:val="24"/>
          <w:szCs w:val="24"/>
        </w:rPr>
        <w:t>знакопостоянства</w:t>
      </w:r>
      <w:proofErr w:type="spellEnd"/>
      <w:r w:rsidRPr="00457701">
        <w:rPr>
          <w:rFonts w:ascii="Times New Roman" w:hAnsi="Times New Roman"/>
          <w:i/>
          <w:color w:val="0D0D0D" w:themeColor="text1" w:themeTint="F2"/>
          <w:sz w:val="24"/>
          <w:szCs w:val="24"/>
        </w:rPr>
        <w:t>, промежутков монотонности</w: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Обратная пропорциональность</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Свойства функции </w:t>
      </w:r>
      <w:r w:rsidRPr="00457701">
        <w:rPr>
          <w:rFonts w:ascii="Times New Roman" w:hAnsi="Times New Roman"/>
          <w:color w:val="0D0D0D" w:themeColor="text1" w:themeTint="F2"/>
          <w:position w:val="-24"/>
          <w:sz w:val="24"/>
          <w:szCs w:val="24"/>
        </w:rPr>
        <w:object w:dxaOrig="620" w:dyaOrig="620">
          <v:shape id="_x0000_i1043" type="#_x0000_t75" style="width:28.5pt;height:28.5pt" o:ole="">
            <v:imagedata r:id="rId35" o:title=""/>
          </v:shape>
          <o:OLEObject Type="Embed" ProgID="Equation.DSMT4" ShapeID="_x0000_i1043" DrawAspect="Content" ObjectID="_1586083872" r:id="rId36"/>
        </w:object>
      </w:r>
      <w:r w:rsidR="000E2D77"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position w:val="-15"/>
          <w:sz w:val="24"/>
          <w:szCs w:val="24"/>
          <w:lang w:eastAsia="ru-RU"/>
        </w:rPr>
        <w:pict>
          <v:shape id="_x0000_i1044" type="#_x0000_t75" style="width:32.25pt;height:24pt;visibility:visible;mso-wrap-style:square">
            <v:imagedata r:id="rId37" o:title="" chromakey="white"/>
          </v:shape>
        </w:pict>
      </w:r>
      <w:r w:rsidR="000E2D77" w:rsidRPr="00457701">
        <w:rPr>
          <w:rFonts w:ascii="Times New Roman" w:eastAsia="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position w:val="-15"/>
          <w:sz w:val="24"/>
          <w:szCs w:val="24"/>
          <w:lang w:eastAsia="ru-RU"/>
        </w:rPr>
        <w:pict>
          <v:shape id="Рисунок 14" o:spid="_x0000_i1045" type="#_x0000_t75" style="width:32.25pt;height:24pt;visibility:visible;mso-wrap-style:square">
            <v:imagedata r:id="rId37" o:title="" chromakey="white"/>
          </v:shape>
        </w:pict>
      </w:r>
      <w:r w:rsidR="000E2D77"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 xml:space="preserve">. Гипербола. </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eastAsia="Times New Roman" w:hAnsi="Times New Roman"/>
          <w:b/>
          <w:i/>
          <w:color w:val="0D0D0D" w:themeColor="text1" w:themeTint="F2"/>
          <w:sz w:val="24"/>
          <w:szCs w:val="24"/>
        </w:rPr>
        <w:t>Графики функций</w:t>
      </w:r>
      <w:r w:rsidRPr="00457701">
        <w:rPr>
          <w:rFonts w:ascii="Times New Roman" w:eastAsia="Times New Roman" w:hAnsi="Times New Roman"/>
          <w:i/>
          <w:color w:val="0D0D0D" w:themeColor="text1" w:themeTint="F2"/>
          <w:sz w:val="24"/>
          <w:szCs w:val="24"/>
        </w:rPr>
        <w:t xml:space="preserve">. </w:t>
      </w:r>
      <w:r w:rsidRPr="00457701">
        <w:rPr>
          <w:rFonts w:ascii="Times New Roman" w:hAnsi="Times New Roman"/>
          <w:i/>
          <w:color w:val="0D0D0D" w:themeColor="text1" w:themeTint="F2"/>
          <w:sz w:val="24"/>
          <w:szCs w:val="24"/>
        </w:rPr>
        <w:t xml:space="preserve">Преобразование графика функции </w:t>
      </w:r>
      <w:r w:rsidRPr="00457701">
        <w:rPr>
          <w:rFonts w:ascii="Times New Roman" w:hAnsi="Times New Roman"/>
          <w:i/>
          <w:color w:val="0D0D0D" w:themeColor="text1" w:themeTint="F2"/>
          <w:position w:val="-10"/>
          <w:sz w:val="24"/>
          <w:szCs w:val="24"/>
        </w:rPr>
        <w:object w:dxaOrig="920" w:dyaOrig="320">
          <v:shape id="_x0000_i1046" type="#_x0000_t75" style="width:51pt;height:14.25pt" o:ole="">
            <v:imagedata r:id="rId38" o:title=""/>
          </v:shape>
          <o:OLEObject Type="Embed" ProgID="Equation.DSMT4" ShapeID="_x0000_i1046" DrawAspect="Content" ObjectID="_1586083873" r:id="rId39"/>
        </w:object>
      </w:r>
      <w:r w:rsidRPr="00457701">
        <w:rPr>
          <w:rFonts w:ascii="Times New Roman" w:hAnsi="Times New Roman"/>
          <w:i/>
          <w:color w:val="0D0D0D" w:themeColor="text1" w:themeTint="F2"/>
          <w:sz w:val="24"/>
          <w:szCs w:val="24"/>
        </w:rPr>
        <w:t xml:space="preserve"> для построения графиков функций вида </w:t>
      </w:r>
      <w:r w:rsidRPr="00457701">
        <w:rPr>
          <w:rFonts w:ascii="Times New Roman" w:hAnsi="Times New Roman"/>
          <w:i/>
          <w:color w:val="0D0D0D" w:themeColor="text1" w:themeTint="F2"/>
          <w:position w:val="-12"/>
          <w:sz w:val="24"/>
          <w:szCs w:val="24"/>
        </w:rPr>
        <w:object w:dxaOrig="1780" w:dyaOrig="380">
          <v:shape id="_x0000_i1047" type="#_x0000_t75" style="width:85.5pt;height:14.25pt" o:ole="">
            <v:imagedata r:id="rId22" o:title=""/>
          </v:shape>
          <o:OLEObject Type="Embed" ProgID="Equation.DSMT4" ShapeID="_x0000_i1047" DrawAspect="Content" ObjectID="_1586083874" r:id="rId40"/>
        </w:object>
      </w:r>
      <w:r w:rsidRPr="00457701">
        <w:rPr>
          <w:rFonts w:ascii="Times New Roman" w:hAnsi="Times New Roman"/>
          <w:i/>
          <w:color w:val="0D0D0D" w:themeColor="text1" w:themeTint="F2"/>
          <w:sz w:val="24"/>
          <w:szCs w:val="24"/>
        </w:rPr>
        <w:t>.</w:t>
      </w:r>
    </w:p>
    <w:p w:rsidR="00457701" w:rsidRPr="00457701" w:rsidRDefault="00457701" w:rsidP="00457701">
      <w:pPr>
        <w:spacing w:after="0"/>
        <w:ind w:firstLine="709"/>
        <w:jc w:val="both"/>
        <w:rPr>
          <w:rFonts w:ascii="Times New Roman" w:eastAsia="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 xml:space="preserve">Графики функций </w:t>
      </w:r>
      <w:r w:rsidRPr="00457701">
        <w:rPr>
          <w:rFonts w:ascii="Times New Roman" w:hAnsi="Times New Roman"/>
          <w:color w:val="0D0D0D" w:themeColor="text1" w:themeTint="F2"/>
          <w:position w:val="-24"/>
          <w:sz w:val="24"/>
          <w:szCs w:val="24"/>
        </w:rPr>
        <w:object w:dxaOrig="1300" w:dyaOrig="620">
          <v:shape id="_x0000_i1048" type="#_x0000_t75" style="width:64.5pt;height:28.5pt" o:ole="">
            <v:imagedata r:id="rId14" o:title=""/>
          </v:shape>
          <o:OLEObject Type="Embed" ProgID="Equation.DSMT4" ShapeID="_x0000_i1048" DrawAspect="Content" ObjectID="_1586083875" r:id="rId41"/>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0"/>
          <w:sz w:val="24"/>
          <w:szCs w:val="24"/>
        </w:rPr>
        <w:object w:dxaOrig="760" w:dyaOrig="380">
          <v:shape id="_x0000_i1049" type="#_x0000_t75" style="width:43.5pt;height:14.25pt" o:ole="">
            <v:imagedata r:id="rId16" o:title=""/>
          </v:shape>
          <o:OLEObject Type="Embed" ProgID="Equation.DSMT4" ShapeID="_x0000_i1049" DrawAspect="Content" ObjectID="_1586083876" r:id="rId42"/>
        </w:object>
      </w:r>
      <w:r w:rsidR="000E2D77" w:rsidRPr="00457701">
        <w:rPr>
          <w:rFonts w:ascii="Times New Roman" w:hAnsi="Times New Roman"/>
          <w:color w:val="0D0D0D" w:themeColor="text1" w:themeTint="F2"/>
          <w:sz w:val="24"/>
          <w:szCs w:val="24"/>
        </w:rPr>
        <w:fldChar w:fldCharType="begin"/>
      </w:r>
      <w:r w:rsidRPr="00457701">
        <w:rPr>
          <w:rFonts w:ascii="Times New Roman" w:hAnsi="Times New Roman"/>
          <w:color w:val="0D0D0D" w:themeColor="text1" w:themeTint="F2"/>
          <w:sz w:val="24"/>
          <w:szCs w:val="24"/>
        </w:rPr>
        <w:instrText xml:space="preserve"> QUOTE  </w:instrText>
      </w:r>
      <w:r w:rsidR="000E2D77" w:rsidRPr="00457701">
        <w:rPr>
          <w:rFonts w:ascii="Times New Roman" w:hAnsi="Times New Roman"/>
          <w:color w:val="0D0D0D" w:themeColor="text1" w:themeTint="F2"/>
          <w:sz w:val="24"/>
          <w:szCs w:val="24"/>
        </w:rPr>
        <w:fldChar w:fldCharType="end"/>
      </w:r>
      <w:r w:rsidRPr="00457701">
        <w:rPr>
          <w:rFonts w:ascii="Times New Roman" w:hAnsi="Times New Roman"/>
          <w:color w:val="0D0D0D" w:themeColor="text1" w:themeTint="F2"/>
          <w:sz w:val="24"/>
          <w:szCs w:val="24"/>
        </w:rPr>
        <w:t>,</w:t>
      </w:r>
      <w:r w:rsidRPr="00457701">
        <w:rPr>
          <w:rFonts w:ascii="Times New Roman" w:eastAsia="Times New Roman" w:hAnsi="Times New Roman"/>
          <w:bCs/>
          <w:color w:val="0D0D0D" w:themeColor="text1" w:themeTint="F2"/>
          <w:position w:val="-10"/>
          <w:sz w:val="24"/>
          <w:szCs w:val="24"/>
        </w:rPr>
        <w:object w:dxaOrig="760" w:dyaOrig="380">
          <v:shape id="_x0000_i1050" type="#_x0000_t75" style="width:35.25pt;height:14.25pt" o:ole="">
            <v:imagedata r:id="rId18" o:title=""/>
          </v:shape>
          <o:OLEObject Type="Embed" ProgID="Equation.DSMT4" ShapeID="_x0000_i1050" DrawAspect="Content" ObjectID="_1586083877" r:id="rId43"/>
        </w:object>
      </w:r>
      <w:r w:rsidR="00C2785A">
        <w:fldChar w:fldCharType="begin"/>
      </w:r>
      <w:r w:rsidR="00C2785A">
        <w:fldChar w:fldCharType="separate"/>
      </w:r>
      <w:r w:rsidR="00C2785A">
        <w:rPr>
          <w:rFonts w:ascii="Times New Roman" w:eastAsia="Times New Roman" w:hAnsi="Times New Roman"/>
          <w:noProof/>
          <w:color w:val="0D0D0D" w:themeColor="text1" w:themeTint="F2"/>
          <w:position w:val="-10"/>
          <w:sz w:val="24"/>
          <w:szCs w:val="24"/>
          <w:lang w:eastAsia="ru-RU"/>
        </w:rPr>
        <w:pict>
          <v:shape id="Рисунок 3" o:spid="_x0000_i1051" type="#_x0000_t75" style="width:37.5pt;height:19.5pt;visibility:visible;mso-wrap-style:square">
            <v:imagedata r:id="rId18" o:title=""/>
          </v:shape>
        </w:pict>
      </w:r>
      <w:r w:rsidR="00C2785A">
        <w:rPr>
          <w:rFonts w:ascii="Times New Roman" w:eastAsia="Times New Roman" w:hAnsi="Times New Roman"/>
          <w:noProof/>
          <w:color w:val="0D0D0D" w:themeColor="text1" w:themeTint="F2"/>
          <w:position w:val="-10"/>
          <w:sz w:val="24"/>
          <w:szCs w:val="24"/>
          <w:lang w:eastAsia="ru-RU"/>
        </w:rPr>
        <w:fldChar w:fldCharType="end"/>
      </w:r>
      <w:r w:rsidRPr="00457701">
        <w:rPr>
          <w:rFonts w:ascii="Times New Roman" w:hAnsi="Times New Roman"/>
          <w:bCs/>
          <w:color w:val="0D0D0D" w:themeColor="text1" w:themeTint="F2"/>
          <w:sz w:val="24"/>
          <w:szCs w:val="24"/>
        </w:rPr>
        <w:t xml:space="preserve">, </w:t>
      </w:r>
      <w:r w:rsidRPr="00457701">
        <w:rPr>
          <w:rFonts w:ascii="Times New Roman" w:hAnsi="Times New Roman"/>
          <w:bCs/>
          <w:color w:val="0D0D0D" w:themeColor="text1" w:themeTint="F2"/>
          <w:position w:val="-12"/>
          <w:sz w:val="24"/>
          <w:szCs w:val="24"/>
        </w:rPr>
        <w:object w:dxaOrig="660" w:dyaOrig="380">
          <v:shape id="_x0000_i1052" type="#_x0000_t75" style="width:28.5pt;height:14.25pt" o:ole="">
            <v:imagedata r:id="rId20" o:title=""/>
          </v:shape>
          <o:OLEObject Type="Embed" ProgID="Equation.DSMT4" ShapeID="_x0000_i1052" DrawAspect="Content" ObjectID="_1586083878" r:id="rId44"/>
        </w:object>
      </w:r>
      <w:r w:rsidRPr="00457701">
        <w:rPr>
          <w:rFonts w:ascii="Times New Roman" w:hAnsi="Times New Roman"/>
          <w:bCs/>
          <w:i/>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Последовательности и прогрессии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457701">
        <w:rPr>
          <w:rFonts w:ascii="Times New Roman" w:hAnsi="Times New Roman"/>
          <w:i/>
          <w:color w:val="0D0D0D" w:themeColor="text1" w:themeTint="F2"/>
          <w:sz w:val="24"/>
          <w:szCs w:val="24"/>
        </w:rPr>
        <w:t xml:space="preserve">Формула общего члена и суммы </w:t>
      </w:r>
      <w:r w:rsidRPr="00457701">
        <w:rPr>
          <w:rFonts w:ascii="Times New Roman" w:hAnsi="Times New Roman"/>
          <w:i/>
          <w:color w:val="0D0D0D" w:themeColor="text1" w:themeTint="F2"/>
          <w:sz w:val="24"/>
          <w:szCs w:val="24"/>
          <w:lang w:val="en-US"/>
        </w:rPr>
        <w:t>n</w:t>
      </w:r>
      <w:r w:rsidRPr="00457701">
        <w:rPr>
          <w:rFonts w:ascii="Times New Roman" w:hAnsi="Times New Roman"/>
          <w:i/>
          <w:color w:val="0D0D0D" w:themeColor="text1" w:themeTint="F2"/>
          <w:sz w:val="24"/>
          <w:szCs w:val="24"/>
        </w:rPr>
        <w:t xml:space="preserve"> первых членов арифметической и геометрической прогрессий. Сходящаяся геометрическая прогрессия.</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Решение текстовых задач</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Задачи на все арифметические действия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Решение текстовых задач арифметическим способом</w:t>
      </w:r>
      <w:r w:rsidRPr="00457701">
        <w:rPr>
          <w:rFonts w:ascii="Times New Roman" w:hAnsi="Times New Roman"/>
          <w:i/>
          <w:color w:val="0D0D0D" w:themeColor="text1" w:themeTint="F2"/>
          <w:sz w:val="24"/>
          <w:szCs w:val="24"/>
        </w:rPr>
        <w:t xml:space="preserve">. </w:t>
      </w:r>
      <w:r w:rsidRPr="00457701">
        <w:rPr>
          <w:rFonts w:ascii="Times New Roman" w:hAnsi="Times New Roman"/>
          <w:color w:val="0D0D0D" w:themeColor="text1" w:themeTint="F2"/>
          <w:sz w:val="24"/>
          <w:szCs w:val="24"/>
        </w:rPr>
        <w:t>Использование таблиц, схем, чертежей, других сре</w:t>
      </w:r>
      <w:proofErr w:type="gramStart"/>
      <w:r w:rsidRPr="00457701">
        <w:rPr>
          <w:rFonts w:ascii="Times New Roman" w:hAnsi="Times New Roman"/>
          <w:color w:val="0D0D0D" w:themeColor="text1" w:themeTint="F2"/>
          <w:sz w:val="24"/>
          <w:szCs w:val="24"/>
        </w:rPr>
        <w:t>дств пр</w:t>
      </w:r>
      <w:proofErr w:type="gramEnd"/>
      <w:r w:rsidRPr="00457701">
        <w:rPr>
          <w:rFonts w:ascii="Times New Roman" w:hAnsi="Times New Roman"/>
          <w:color w:val="0D0D0D" w:themeColor="text1" w:themeTint="F2"/>
          <w:sz w:val="24"/>
          <w:szCs w:val="24"/>
        </w:rPr>
        <w:t xml:space="preserve">едставления данных при решении задачи.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Задачи на движение, работу и покупки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Задачи на части, доли, проценты</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Логические задачи</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bCs/>
          <w:color w:val="0D0D0D" w:themeColor="text1" w:themeTint="F2"/>
          <w:sz w:val="24"/>
          <w:szCs w:val="24"/>
        </w:rPr>
        <w:t xml:space="preserve">Решение логических задач. </w:t>
      </w:r>
      <w:r w:rsidRPr="00457701">
        <w:rPr>
          <w:rFonts w:ascii="Times New Roman" w:hAnsi="Times New Roman"/>
          <w:bCs/>
          <w:i/>
          <w:color w:val="0D0D0D" w:themeColor="text1" w:themeTint="F2"/>
          <w:sz w:val="24"/>
          <w:szCs w:val="24"/>
        </w:rPr>
        <w:t>Решение логических задач с помощью графов, таблиц</w:t>
      </w:r>
      <w:r w:rsidRPr="00457701">
        <w:rPr>
          <w:rFonts w:ascii="Times New Roman" w:hAnsi="Times New Roman"/>
          <w:bCs/>
          <w:color w:val="0D0D0D" w:themeColor="text1" w:themeTint="F2"/>
          <w:sz w:val="24"/>
          <w:szCs w:val="24"/>
        </w:rPr>
        <w:t xml:space="preserve">. </w:t>
      </w:r>
    </w:p>
    <w:p w:rsidR="00457701" w:rsidRPr="00457701" w:rsidRDefault="00457701" w:rsidP="00457701">
      <w:pPr>
        <w:widowControl w:val="0"/>
        <w:spacing w:after="0"/>
        <w:ind w:firstLine="709"/>
        <w:jc w:val="both"/>
        <w:rPr>
          <w:rFonts w:ascii="Times New Roman" w:hAnsi="Times New Roman"/>
          <w:bCs/>
          <w:color w:val="0D0D0D" w:themeColor="text1" w:themeTint="F2"/>
          <w:sz w:val="24"/>
          <w:szCs w:val="24"/>
        </w:rPr>
      </w:pPr>
      <w:r w:rsidRPr="00457701">
        <w:rPr>
          <w:rFonts w:ascii="Times New Roman" w:hAnsi="Times New Roman"/>
          <w:b/>
          <w:color w:val="0D0D0D" w:themeColor="text1" w:themeTint="F2"/>
          <w:sz w:val="24"/>
          <w:szCs w:val="24"/>
        </w:rPr>
        <w:t xml:space="preserve">Основные методы решения текстовых задач: </w:t>
      </w:r>
      <w:r w:rsidRPr="00457701">
        <w:rPr>
          <w:rFonts w:ascii="Times New Roman" w:hAnsi="Times New Roman"/>
          <w:bCs/>
          <w:color w:val="0D0D0D" w:themeColor="text1" w:themeTint="F2"/>
          <w:sz w:val="24"/>
          <w:szCs w:val="24"/>
        </w:rPr>
        <w:t xml:space="preserve">арифметический, алгебраический, перебор вариантов. </w:t>
      </w:r>
      <w:r w:rsidRPr="00457701">
        <w:rPr>
          <w:rFonts w:ascii="Times New Roman" w:hAnsi="Times New Roman"/>
          <w:bCs/>
          <w:i/>
          <w:color w:val="0D0D0D" w:themeColor="text1" w:themeTint="F2"/>
          <w:sz w:val="24"/>
          <w:szCs w:val="24"/>
        </w:rPr>
        <w:t>Первичные представления о других методах решения задач (геометрические и графические методы).</w:t>
      </w:r>
    </w:p>
    <w:p w:rsidR="00457701" w:rsidRPr="00457701" w:rsidRDefault="00457701" w:rsidP="00457701">
      <w:pPr>
        <w:pStyle w:val="3"/>
        <w:spacing w:before="0" w:beforeAutospacing="0" w:after="0" w:afterAutospacing="0" w:line="276" w:lineRule="auto"/>
        <w:ind w:firstLine="709"/>
        <w:jc w:val="both"/>
        <w:rPr>
          <w:color w:val="0D0D0D" w:themeColor="text1" w:themeTint="F2"/>
          <w:sz w:val="24"/>
          <w:szCs w:val="24"/>
        </w:rPr>
      </w:pPr>
      <w:bookmarkStart w:id="7" w:name="_Toc405513922"/>
      <w:bookmarkStart w:id="8" w:name="_Toc284662800"/>
      <w:bookmarkStart w:id="9" w:name="_Toc284663427"/>
      <w:r w:rsidRPr="00457701">
        <w:rPr>
          <w:color w:val="0D0D0D" w:themeColor="text1" w:themeTint="F2"/>
          <w:sz w:val="24"/>
          <w:szCs w:val="24"/>
        </w:rPr>
        <w:t>Статистика и теория вероятностей</w:t>
      </w:r>
      <w:bookmarkEnd w:id="7"/>
      <w:bookmarkEnd w:id="8"/>
      <w:bookmarkEnd w:id="9"/>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Статистика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57701">
        <w:rPr>
          <w:rFonts w:ascii="Times New Roman" w:hAnsi="Times New Roman"/>
          <w:i/>
          <w:color w:val="0D0D0D" w:themeColor="text1" w:themeTint="F2"/>
          <w:sz w:val="24"/>
          <w:szCs w:val="24"/>
        </w:rPr>
        <w:t>медиана</w:t>
      </w:r>
      <w:r w:rsidRPr="00457701">
        <w:rPr>
          <w:rFonts w:ascii="Times New Roman" w:hAnsi="Times New Roman"/>
          <w:color w:val="0D0D0D" w:themeColor="text1" w:themeTint="F2"/>
          <w:sz w:val="24"/>
          <w:szCs w:val="24"/>
        </w:rPr>
        <w:t xml:space="preserve">, наибольшее и наименьшее значения. Меры рассеивания: размах, </w:t>
      </w:r>
      <w:r w:rsidRPr="00457701">
        <w:rPr>
          <w:rFonts w:ascii="Times New Roman" w:hAnsi="Times New Roman"/>
          <w:i/>
          <w:color w:val="0D0D0D" w:themeColor="text1" w:themeTint="F2"/>
          <w:sz w:val="24"/>
          <w:szCs w:val="24"/>
        </w:rPr>
        <w:t>дисперсия и стандартное отклонение</w:t>
      </w:r>
      <w:r w:rsidRPr="00457701">
        <w:rPr>
          <w:rFonts w:ascii="Times New Roman" w:hAnsi="Times New Roman"/>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Случайная изменчивость. Изменчивость при измерениях. </w:t>
      </w:r>
      <w:r w:rsidRPr="00457701">
        <w:rPr>
          <w:rFonts w:ascii="Times New Roman" w:hAnsi="Times New Roman"/>
          <w:i/>
          <w:color w:val="0D0D0D" w:themeColor="text1" w:themeTint="F2"/>
          <w:sz w:val="24"/>
          <w:szCs w:val="24"/>
        </w:rPr>
        <w:t>Решающие правила. Закономерности в изменчивых величинах</w:t>
      </w:r>
      <w:r w:rsidRPr="00457701">
        <w:rPr>
          <w:rFonts w:ascii="Times New Roman" w:hAnsi="Times New Roman"/>
          <w:color w:val="0D0D0D" w:themeColor="text1" w:themeTint="F2"/>
          <w:sz w:val="24"/>
          <w:szCs w:val="24"/>
        </w:rPr>
        <w:t>.</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Случайные события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57701">
        <w:rPr>
          <w:rFonts w:ascii="Times New Roman" w:hAnsi="Times New Roman"/>
          <w:i/>
          <w:color w:val="0D0D0D" w:themeColor="text1" w:themeTint="F2"/>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Случайный выбор. Представление эксперимента в виде дерева. Независимые события. Умножение вероятностей независимых событий</w:t>
      </w:r>
      <w:r w:rsidRPr="00457701">
        <w:rPr>
          <w:rFonts w:ascii="Times New Roman" w:hAnsi="Times New Roman"/>
          <w:color w:val="0D0D0D" w:themeColor="text1" w:themeTint="F2"/>
          <w:sz w:val="24"/>
          <w:szCs w:val="24"/>
        </w:rPr>
        <w:t xml:space="preserve">. </w:t>
      </w:r>
      <w:r w:rsidRPr="00457701">
        <w:rPr>
          <w:rFonts w:ascii="Times New Roman" w:hAnsi="Times New Roman"/>
          <w:i/>
          <w:color w:val="0D0D0D" w:themeColor="text1" w:themeTint="F2"/>
          <w:sz w:val="24"/>
          <w:szCs w:val="24"/>
        </w:rPr>
        <w:t>Последовательные независимые испытания.</w:t>
      </w:r>
      <w:r w:rsidRPr="00457701">
        <w:rPr>
          <w:rFonts w:ascii="Times New Roman" w:hAnsi="Times New Roman"/>
          <w:color w:val="0D0D0D" w:themeColor="text1" w:themeTint="F2"/>
          <w:sz w:val="24"/>
          <w:szCs w:val="24"/>
        </w:rPr>
        <w:t xml:space="preserve"> Представление о независимых событиях в жизни.</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b/>
          <w:i/>
          <w:color w:val="0D0D0D" w:themeColor="text1" w:themeTint="F2"/>
          <w:sz w:val="24"/>
          <w:szCs w:val="24"/>
        </w:rPr>
        <w:t>Элементы комбинаторики</w:t>
      </w:r>
    </w:p>
    <w:p w:rsidR="00457701" w:rsidRPr="00457701" w:rsidRDefault="00457701" w:rsidP="00457701">
      <w:pPr>
        <w:spacing w:after="0"/>
        <w:ind w:firstLine="709"/>
        <w:jc w:val="both"/>
        <w:rPr>
          <w:rFonts w:ascii="Times New Roman" w:hAnsi="Times New Roman"/>
          <w:b/>
          <w:i/>
          <w:color w:val="0D0D0D" w:themeColor="text1" w:themeTint="F2"/>
          <w:sz w:val="24"/>
          <w:szCs w:val="24"/>
        </w:rPr>
      </w:pPr>
      <w:r w:rsidRPr="00457701">
        <w:rPr>
          <w:rFonts w:ascii="Times New Roman" w:hAnsi="Times New Roman"/>
          <w:i/>
          <w:color w:val="0D0D0D" w:themeColor="text1" w:themeTint="F2"/>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57701">
        <w:rPr>
          <w:rFonts w:ascii="Times New Roman" w:hAnsi="Times New Roman"/>
          <w:b/>
          <w:i/>
          <w:color w:val="0D0D0D" w:themeColor="text1" w:themeTint="F2"/>
          <w:sz w:val="24"/>
          <w:szCs w:val="24"/>
        </w:rPr>
        <w:t xml:space="preserve">. </w:t>
      </w:r>
    </w:p>
    <w:p w:rsidR="00457701" w:rsidRPr="00457701" w:rsidRDefault="00457701" w:rsidP="00457701">
      <w:pPr>
        <w:spacing w:after="0"/>
        <w:ind w:firstLine="709"/>
        <w:jc w:val="both"/>
        <w:rPr>
          <w:rFonts w:ascii="Times New Roman" w:hAnsi="Times New Roman"/>
          <w:b/>
          <w:i/>
          <w:color w:val="0D0D0D" w:themeColor="text1" w:themeTint="F2"/>
          <w:sz w:val="24"/>
          <w:szCs w:val="24"/>
        </w:rPr>
      </w:pPr>
      <w:r w:rsidRPr="00457701">
        <w:rPr>
          <w:rFonts w:ascii="Times New Roman" w:hAnsi="Times New Roman"/>
          <w:b/>
          <w:i/>
          <w:color w:val="0D0D0D" w:themeColor="text1" w:themeTint="F2"/>
          <w:sz w:val="24"/>
          <w:szCs w:val="24"/>
        </w:rPr>
        <w:t>Случайные величины</w:t>
      </w:r>
    </w:p>
    <w:p w:rsidR="00457701" w:rsidRPr="00457701" w:rsidRDefault="00457701" w:rsidP="00457701">
      <w:pPr>
        <w:spacing w:after="0"/>
        <w:ind w:firstLine="709"/>
        <w:jc w:val="both"/>
        <w:rPr>
          <w:rFonts w:ascii="Times New Roman" w:hAnsi="Times New Roman"/>
          <w:i/>
          <w:color w:val="0D0D0D" w:themeColor="text1" w:themeTint="F2"/>
          <w:sz w:val="24"/>
          <w:szCs w:val="24"/>
        </w:rPr>
      </w:pPr>
      <w:r w:rsidRPr="00457701">
        <w:rPr>
          <w:rFonts w:ascii="Times New Roman" w:hAnsi="Times New Roman"/>
          <w:i/>
          <w:color w:val="0D0D0D" w:themeColor="text1" w:themeTint="F2"/>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57701" w:rsidRPr="00457701" w:rsidRDefault="00457701" w:rsidP="00457701">
      <w:pPr>
        <w:pStyle w:val="2"/>
        <w:jc w:val="center"/>
        <w:rPr>
          <w:rFonts w:ascii="Times New Roman" w:hAnsi="Times New Roman"/>
          <w:i/>
          <w:color w:val="0D0D0D" w:themeColor="text1" w:themeTint="F2"/>
          <w:sz w:val="24"/>
          <w:szCs w:val="24"/>
        </w:rPr>
      </w:pPr>
      <w:bookmarkStart w:id="10" w:name="_Toc405513925"/>
      <w:bookmarkStart w:id="11" w:name="_Toc284662803"/>
      <w:bookmarkStart w:id="12" w:name="_Toc284663430"/>
      <w:r w:rsidRPr="00457701">
        <w:rPr>
          <w:rFonts w:ascii="Times New Roman" w:hAnsi="Times New Roman"/>
          <w:color w:val="0D0D0D" w:themeColor="text1" w:themeTint="F2"/>
          <w:sz w:val="24"/>
          <w:szCs w:val="24"/>
        </w:rPr>
        <w:lastRenderedPageBreak/>
        <w:t>Содержание предмета «Алгебра»  (углубленный уровень)</w:t>
      </w:r>
      <w:bookmarkEnd w:id="10"/>
      <w:bookmarkEnd w:id="11"/>
      <w:bookmarkEnd w:id="12"/>
    </w:p>
    <w:p w:rsidR="00457701" w:rsidRPr="00457701" w:rsidRDefault="00457701" w:rsidP="00457701">
      <w:pPr>
        <w:pStyle w:val="3"/>
        <w:spacing w:before="0" w:beforeAutospacing="0" w:after="0" w:afterAutospacing="0" w:line="276" w:lineRule="auto"/>
        <w:ind w:firstLine="709"/>
        <w:jc w:val="both"/>
        <w:rPr>
          <w:color w:val="0D0D0D" w:themeColor="text1" w:themeTint="F2"/>
          <w:sz w:val="24"/>
          <w:szCs w:val="24"/>
        </w:rPr>
      </w:pPr>
      <w:bookmarkStart w:id="13" w:name="_Toc405513926"/>
      <w:bookmarkStart w:id="14" w:name="_Toc284662804"/>
      <w:bookmarkStart w:id="15" w:name="_Toc284663431"/>
      <w:r w:rsidRPr="00457701">
        <w:rPr>
          <w:color w:val="0D0D0D" w:themeColor="text1" w:themeTint="F2"/>
          <w:sz w:val="24"/>
          <w:szCs w:val="24"/>
        </w:rPr>
        <w:t>Алгебра</w:t>
      </w:r>
      <w:bookmarkEnd w:id="13"/>
      <w:bookmarkEnd w:id="14"/>
      <w:bookmarkEnd w:id="15"/>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Рациональные числа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Иррациональные числа</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color w:val="0D0D0D" w:themeColor="text1" w:themeTint="F2"/>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457701">
        <w:rPr>
          <w:rFonts w:ascii="Times New Roman" w:hAnsi="Times New Roman"/>
          <w:bCs/>
          <w:color w:val="0D0D0D" w:themeColor="text1" w:themeTint="F2"/>
          <w:sz w:val="24"/>
          <w:szCs w:val="24"/>
        </w:rPr>
        <w:t>Множество действительных чисел.</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Представления о расширениях числовых множеств. </w:t>
      </w:r>
      <w:bookmarkStart w:id="16" w:name="_Toc403076053"/>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Тождественные преобразования</w:t>
      </w:r>
      <w:bookmarkEnd w:id="16"/>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Числовые и буквенные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Выражение с переменной. Значение выражения. Подстановка выражений вместо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Многочлены</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Cs/>
          <w:color w:val="0D0D0D" w:themeColor="text1" w:themeTint="F2"/>
          <w:sz w:val="24"/>
          <w:szCs w:val="24"/>
        </w:rPr>
        <w:t>Квадратный трехчлен.</w:t>
      </w:r>
      <w:r w:rsidRPr="00457701">
        <w:rPr>
          <w:rFonts w:ascii="Times New Roman" w:hAnsi="Times New Roman"/>
          <w:color w:val="0D0D0D" w:themeColor="text1" w:themeTint="F2"/>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Понятие тождества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Тождественное преобразование. Представление о тождестве на множестве.</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Дробно-рациональные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Преобразование выражений, содержащих знак модуля.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Иррациональные выражения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Корни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roofErr w:type="spellStart"/>
      <w:r w:rsidRPr="00457701">
        <w:rPr>
          <w:rFonts w:ascii="Times New Roman" w:hAnsi="Times New Roman"/>
          <w:color w:val="0D0D0D" w:themeColor="text1" w:themeTint="F2"/>
          <w:sz w:val="24"/>
          <w:szCs w:val="24"/>
        </w:rPr>
        <w:t>ых</w:t>
      </w:r>
      <w:proofErr w:type="spellEnd"/>
      <w:r w:rsidRPr="00457701">
        <w:rPr>
          <w:rFonts w:ascii="Times New Roman" w:hAnsi="Times New Roman"/>
          <w:color w:val="0D0D0D" w:themeColor="text1" w:themeTint="F2"/>
          <w:sz w:val="24"/>
          <w:szCs w:val="24"/>
        </w:rPr>
        <w:t xml:space="preserve"> степеней. Допустимые значения переменных в выражениях, содержащих корни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roofErr w:type="spellStart"/>
      <w:r w:rsidRPr="00457701">
        <w:rPr>
          <w:rFonts w:ascii="Times New Roman" w:hAnsi="Times New Roman"/>
          <w:color w:val="0D0D0D" w:themeColor="text1" w:themeTint="F2"/>
          <w:sz w:val="24"/>
          <w:szCs w:val="24"/>
        </w:rPr>
        <w:t>ых</w:t>
      </w:r>
      <w:proofErr w:type="spellEnd"/>
      <w:r w:rsidRPr="00457701">
        <w:rPr>
          <w:rFonts w:ascii="Times New Roman" w:hAnsi="Times New Roman"/>
          <w:color w:val="0D0D0D" w:themeColor="text1" w:themeTint="F2"/>
          <w:sz w:val="24"/>
          <w:szCs w:val="24"/>
        </w:rPr>
        <w:t xml:space="preserve"> степеней. Преобразование выражений, содержащих корни </w:t>
      </w:r>
      <w:r w:rsidRPr="00457701">
        <w:rPr>
          <w:rFonts w:ascii="Times New Roman" w:hAnsi="Times New Roman"/>
          <w:i/>
          <w:color w:val="0D0D0D" w:themeColor="text1" w:themeTint="F2"/>
          <w:sz w:val="24"/>
          <w:szCs w:val="24"/>
        </w:rPr>
        <w:t>n</w:t>
      </w:r>
      <w:r w:rsidRPr="00457701">
        <w:rPr>
          <w:rFonts w:ascii="Times New Roman" w:hAnsi="Times New Roman"/>
          <w:color w:val="0D0D0D" w:themeColor="text1" w:themeTint="F2"/>
          <w:sz w:val="24"/>
          <w:szCs w:val="24"/>
        </w:rPr>
        <w:t>-</w:t>
      </w:r>
      <w:proofErr w:type="spellStart"/>
      <w:r w:rsidRPr="00457701">
        <w:rPr>
          <w:rFonts w:ascii="Times New Roman" w:hAnsi="Times New Roman"/>
          <w:color w:val="0D0D0D" w:themeColor="text1" w:themeTint="F2"/>
          <w:sz w:val="24"/>
          <w:szCs w:val="24"/>
        </w:rPr>
        <w:t>ых</w:t>
      </w:r>
      <w:proofErr w:type="spellEnd"/>
      <w:r w:rsidRPr="00457701">
        <w:rPr>
          <w:rFonts w:ascii="Times New Roman" w:hAnsi="Times New Roman"/>
          <w:color w:val="0D0D0D" w:themeColor="text1" w:themeTint="F2"/>
          <w:sz w:val="24"/>
          <w:szCs w:val="24"/>
        </w:rPr>
        <w:t xml:space="preserve"> степеней.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Степень с рациональным показателем. Преобразование выражений, содержащих степень с рациональным показателем.</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bookmarkStart w:id="17" w:name="_Toc403076054"/>
      <w:r w:rsidRPr="00457701">
        <w:rPr>
          <w:rFonts w:ascii="Times New Roman" w:hAnsi="Times New Roman"/>
          <w:b/>
          <w:i w:val="0"/>
          <w:color w:val="0D0D0D" w:themeColor="text1" w:themeTint="F2"/>
          <w:spacing w:val="0"/>
        </w:rPr>
        <w:t xml:space="preserve">Уравнения </w:t>
      </w:r>
      <w:bookmarkEnd w:id="17"/>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Числовое равенство. Свойства числовых равенств. Равенство с переменной.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Уравнения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Понятие уравнения и корня уравнения. Представление о равносильности уравнений и уравнениях-следствиях.</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Представление о равносильности на множестве. Равносильные преобразования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Методы решения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Линейное уравнение и его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Решение линейных уравнений. Количество корней линейного уравнения. Линейное уравнение с параметром.</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Квадратное уравнение и его корни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457701">
        <w:rPr>
          <w:rFonts w:ascii="Times New Roman" w:hAnsi="Times New Roman"/>
          <w:color w:val="0D0D0D" w:themeColor="text1" w:themeTint="F2"/>
          <w:sz w:val="24"/>
          <w:szCs w:val="24"/>
        </w:rPr>
        <w:t>линейным</w:t>
      </w:r>
      <w:proofErr w:type="gramEnd"/>
      <w:r w:rsidRPr="00457701">
        <w:rPr>
          <w:rFonts w:ascii="Times New Roman" w:hAnsi="Times New Roman"/>
          <w:color w:val="0D0D0D" w:themeColor="text1" w:themeTint="F2"/>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Дробно-рациональные уравнения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Решение дробно-рациональных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Простейшие иррациональные уравнения вида</w:t>
      </w:r>
      <w:proofErr w:type="gramStart"/>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120" w:dyaOrig="460">
          <v:shape id="_x0000_i1053" type="#_x0000_t75" style="width:58.5pt;height:22.5pt" o:ole="">
            <v:imagedata r:id="rId8" o:title=""/>
          </v:shape>
          <o:OLEObject Type="Embed" ProgID="Equation.DSMT4" ShapeID="_x0000_i1053" DrawAspect="Content" ObjectID="_1586083879" r:id="rId45"/>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680" w:dyaOrig="460">
          <v:shape id="_x0000_i1054" type="#_x0000_t75" style="width:86.25pt;height:22.5pt" o:ole="">
            <v:imagedata r:id="rId10" o:title=""/>
          </v:shape>
          <o:OLEObject Type="Embed" ProgID="Equation.DSMT4" ShapeID="_x0000_i1054" DrawAspect="Content" ObjectID="_1586083880" r:id="rId46"/>
        </w:object>
      </w:r>
      <w:r w:rsidR="000E2D77"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position w:val="-9"/>
          <w:sz w:val="24"/>
          <w:szCs w:val="24"/>
          <w:lang w:eastAsia="ru-RU"/>
        </w:rPr>
        <w:pict>
          <v:shape id="_x0000_i1055" type="#_x0000_t75" style="width:64.5pt;height:20.25pt;visibility:visible;mso-wrap-style:square">
            <v:imagedata r:id="rId47" o:title="" chromakey="white"/>
          </v:shape>
        </w:pict>
      </w:r>
      <w:r w:rsidR="000E2D77" w:rsidRPr="00457701">
        <w:rPr>
          <w:rFonts w:ascii="Times New Roman" w:eastAsia="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position w:val="-9"/>
          <w:sz w:val="24"/>
          <w:szCs w:val="24"/>
          <w:lang w:eastAsia="ru-RU"/>
        </w:rPr>
        <w:pict>
          <v:shape id="Рисунок 4" o:spid="_x0000_i1056" type="#_x0000_t75" style="width:64.5pt;height:20.25pt;visibility:visible;mso-wrap-style:square">
            <v:imagedata r:id="rId47" o:title="" chromakey="white"/>
          </v:shape>
        </w:pict>
      </w:r>
      <w:r w:rsidR="000E2D77" w:rsidRPr="00457701">
        <w:rPr>
          <w:rFonts w:ascii="Times New Roman" w:eastAsia="Times New Roman" w:hAnsi="Times New Roman"/>
          <w:color w:val="0D0D0D" w:themeColor="text1" w:themeTint="F2"/>
          <w:sz w:val="24"/>
          <w:szCs w:val="24"/>
        </w:rPr>
        <w:fldChar w:fldCharType="end"/>
      </w:r>
      <w:r w:rsidR="000E2D77"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position w:val="-8"/>
          <w:sz w:val="24"/>
          <w:szCs w:val="24"/>
          <w:lang w:eastAsia="ru-RU"/>
        </w:rPr>
        <w:pict>
          <v:shape id="_x0000_i1057" type="#_x0000_t75" style="width:36.75pt;height:18pt;visibility:visible;mso-wrap-style:square">
            <v:imagedata r:id="rId48" o:title="" chromakey="white"/>
          </v:shape>
        </w:pict>
      </w:r>
      <w:r w:rsidR="000E2D77" w:rsidRPr="00457701">
        <w:rPr>
          <w:rFonts w:ascii="Times New Roman" w:eastAsia="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position w:val="-8"/>
          <w:sz w:val="24"/>
          <w:szCs w:val="24"/>
          <w:lang w:eastAsia="ru-RU"/>
        </w:rPr>
        <w:pict>
          <v:shape id="Рисунок 6" o:spid="_x0000_i1058" type="#_x0000_t75" style="width:36.75pt;height:18pt;visibility:visible;mso-wrap-style:square">
            <v:imagedata r:id="rId48" o:title="" chromakey="white"/>
          </v:shape>
        </w:pict>
      </w:r>
      <w:r w:rsidR="000E2D77" w:rsidRPr="00457701">
        <w:rPr>
          <w:rFonts w:ascii="Times New Roman" w:eastAsia="Times New Roman" w:hAnsi="Times New Roman"/>
          <w:color w:val="0D0D0D" w:themeColor="text1" w:themeTint="F2"/>
          <w:sz w:val="24"/>
          <w:szCs w:val="24"/>
        </w:rPr>
        <w:fldChar w:fldCharType="end"/>
      </w:r>
      <w:r w:rsidR="000E2D77"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position w:val="-8"/>
          <w:sz w:val="24"/>
          <w:szCs w:val="24"/>
          <w:lang w:eastAsia="ru-RU"/>
        </w:rPr>
        <w:pict>
          <v:shape id="_x0000_i1059" type="#_x0000_t75" style="width:37.5pt;height:18pt;visibility:visible;mso-wrap-style:square">
            <v:imagedata r:id="rId49" o:title="" chromakey="white"/>
          </v:shape>
        </w:pict>
      </w:r>
      <w:r w:rsidR="000E2D77" w:rsidRPr="00457701">
        <w:rPr>
          <w:rFonts w:ascii="Times New Roman" w:eastAsia="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position w:val="-8"/>
          <w:sz w:val="24"/>
          <w:szCs w:val="24"/>
          <w:lang w:eastAsia="ru-RU"/>
        </w:rPr>
        <w:pict>
          <v:shape id="Рисунок 7" o:spid="_x0000_i1060" type="#_x0000_t75" style="width:37.5pt;height:18pt;visibility:visible;mso-wrap-style:square">
            <v:imagedata r:id="rId49" o:title="" chromakey="white"/>
          </v:shape>
        </w:pict>
      </w:r>
      <w:r w:rsidR="000E2D77"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 xml:space="preserve"> </w:t>
      </w:r>
      <w:proofErr w:type="gramEnd"/>
      <w:r w:rsidRPr="00457701">
        <w:rPr>
          <w:rFonts w:ascii="Times New Roman" w:eastAsia="Times New Roman" w:hAnsi="Times New Roman"/>
          <w:color w:val="0D0D0D" w:themeColor="text1" w:themeTint="F2"/>
          <w:sz w:val="24"/>
          <w:szCs w:val="24"/>
        </w:rPr>
        <w:t xml:space="preserve">и их решение. </w:t>
      </w:r>
      <w:r w:rsidRPr="00457701">
        <w:rPr>
          <w:rFonts w:ascii="Times New Roman" w:hAnsi="Times New Roman"/>
          <w:color w:val="0D0D0D" w:themeColor="text1" w:themeTint="F2"/>
          <w:sz w:val="24"/>
          <w:szCs w:val="24"/>
        </w:rPr>
        <w:t xml:space="preserve">Решение иррациональных уравнений вида </w:t>
      </w:r>
      <w:r w:rsidRPr="00457701">
        <w:rPr>
          <w:rFonts w:ascii="Times New Roman" w:hAnsi="Times New Roman"/>
          <w:color w:val="0D0D0D" w:themeColor="text1" w:themeTint="F2"/>
          <w:position w:val="-16"/>
          <w:sz w:val="24"/>
          <w:szCs w:val="24"/>
        </w:rPr>
        <w:object w:dxaOrig="1480" w:dyaOrig="460">
          <v:shape id="_x0000_i1061" type="#_x0000_t75" style="width:1in;height:22.5pt" o:ole="">
            <v:imagedata r:id="rId50" o:title=""/>
          </v:shape>
          <o:OLEObject Type="Embed" ProgID="Equation.DSMT4" ShapeID="_x0000_i1061" DrawAspect="Content" ObjectID="_1586083881" r:id="rId51"/>
        </w:object>
      </w:r>
      <w:r w:rsidRPr="00457701">
        <w:rPr>
          <w:rFonts w:ascii="Times New Roman" w:hAnsi="Times New Roman"/>
          <w:color w:val="0D0D0D" w:themeColor="text1" w:themeTint="F2"/>
          <w:sz w:val="24"/>
          <w:szCs w:val="24"/>
        </w:rPr>
        <w:t>.</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Системы уравнений</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графической интерпретации произвольного уравнения с двумя переменными: линии на плоскости.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Понятие системы уравнений. Решение систем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равносильности систем уравнений.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lastRenderedPageBreak/>
        <w:t>Числовые неравенства. Свойства числовых неравенств. Проверка справедливости неравен</w:t>
      </w:r>
      <w:proofErr w:type="gramStart"/>
      <w:r w:rsidRPr="00457701">
        <w:rPr>
          <w:rFonts w:ascii="Times New Roman" w:hAnsi="Times New Roman"/>
          <w:color w:val="0D0D0D" w:themeColor="text1" w:themeTint="F2"/>
          <w:sz w:val="24"/>
          <w:szCs w:val="24"/>
        </w:rPr>
        <w:t>ств пр</w:t>
      </w:r>
      <w:proofErr w:type="gramEnd"/>
      <w:r w:rsidRPr="00457701">
        <w:rPr>
          <w:rFonts w:ascii="Times New Roman" w:hAnsi="Times New Roman"/>
          <w:color w:val="0D0D0D" w:themeColor="text1" w:themeTint="F2"/>
          <w:sz w:val="24"/>
          <w:szCs w:val="24"/>
        </w:rPr>
        <w:t xml:space="preserve">и заданных значениях переменных.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Неравенство с переменной. Строгие и нестрогие неравенства. Доказательство неравенств. Неравенства </w:t>
      </w:r>
      <w:proofErr w:type="gramStart"/>
      <w:r w:rsidRPr="00457701">
        <w:rPr>
          <w:rFonts w:ascii="Times New Roman" w:hAnsi="Times New Roman"/>
          <w:color w:val="0D0D0D" w:themeColor="text1" w:themeTint="F2"/>
          <w:sz w:val="24"/>
          <w:szCs w:val="24"/>
        </w:rPr>
        <w:t>о</w:t>
      </w:r>
      <w:proofErr w:type="gramEnd"/>
      <w:r w:rsidRPr="00457701">
        <w:rPr>
          <w:rFonts w:ascii="Times New Roman" w:hAnsi="Times New Roman"/>
          <w:color w:val="0D0D0D" w:themeColor="text1" w:themeTint="F2"/>
          <w:sz w:val="24"/>
          <w:szCs w:val="24"/>
        </w:rPr>
        <w:t xml:space="preserve"> средних для двух чисел.</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Понятие о решении неравенства. Множество решений 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равносильности неравенств.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Линейное неравенство и множества его решений. Решение линейных неравенств. Линейное неравенство с параметром.</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Квадратное неравенство с параметром и его решение.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hAnsi="Times New Roman"/>
          <w:color w:val="0D0D0D" w:themeColor="text1" w:themeTint="F2"/>
          <w:sz w:val="24"/>
          <w:szCs w:val="24"/>
        </w:rPr>
        <w:t>Простейшие иррациональные неравенства вида</w:t>
      </w:r>
      <w:proofErr w:type="gramStart"/>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120" w:dyaOrig="460">
          <v:shape id="_x0000_i1062" type="#_x0000_t75" style="width:58.5pt;height:22.5pt" o:ole="">
            <v:imagedata r:id="rId52" o:title=""/>
          </v:shape>
          <o:OLEObject Type="Embed" ProgID="Equation.DSMT4" ShapeID="_x0000_i1062" DrawAspect="Content" ObjectID="_1586083882" r:id="rId53"/>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120" w:dyaOrig="460">
          <v:shape id="_x0000_i1063" type="#_x0000_t75" style="width:58.5pt;height:22.5pt" o:ole="">
            <v:imagedata r:id="rId54" o:title=""/>
          </v:shape>
          <o:OLEObject Type="Embed" ProgID="Equation.DSMT4" ShapeID="_x0000_i1063" DrawAspect="Content" ObjectID="_1586083883" r:id="rId55"/>
        </w:object>
      </w:r>
      <w:r w:rsidRPr="00457701">
        <w:rPr>
          <w:rFonts w:ascii="Times New Roman" w:hAnsi="Times New Roman"/>
          <w:color w:val="0D0D0D" w:themeColor="text1" w:themeTint="F2"/>
          <w:sz w:val="24"/>
          <w:szCs w:val="24"/>
        </w:rPr>
        <w:t xml:space="preserve">; </w:t>
      </w:r>
      <w:r w:rsidRPr="00457701">
        <w:rPr>
          <w:rFonts w:ascii="Times New Roman" w:hAnsi="Times New Roman"/>
          <w:color w:val="0D0D0D" w:themeColor="text1" w:themeTint="F2"/>
          <w:position w:val="-16"/>
          <w:sz w:val="24"/>
          <w:szCs w:val="24"/>
        </w:rPr>
        <w:object w:dxaOrig="1680" w:dyaOrig="460">
          <v:shape id="_x0000_i1064" type="#_x0000_t75" style="width:86.25pt;height:22.5pt" o:ole="">
            <v:imagedata r:id="rId56" o:title=""/>
          </v:shape>
          <o:OLEObject Type="Embed" ProgID="Equation.DSMT4" ShapeID="_x0000_i1064" DrawAspect="Content" ObjectID="_1586083884" r:id="rId57"/>
        </w:object>
      </w:r>
      <w:r w:rsidR="000E2D77"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position w:val="-9"/>
          <w:sz w:val="24"/>
          <w:szCs w:val="24"/>
          <w:lang w:eastAsia="ru-RU"/>
        </w:rPr>
        <w:pict>
          <v:shape id="_x0000_i1065" type="#_x0000_t75" style="width:64.5pt;height:20.25pt;visibility:visible;mso-wrap-style:square">
            <v:imagedata r:id="rId58" o:title="" chromakey="white"/>
          </v:shape>
        </w:pict>
      </w:r>
      <w:r w:rsidR="000E2D77" w:rsidRPr="00457701">
        <w:rPr>
          <w:rFonts w:ascii="Times New Roman" w:eastAsia="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position w:val="-9"/>
          <w:sz w:val="24"/>
          <w:szCs w:val="24"/>
          <w:lang w:eastAsia="ru-RU"/>
        </w:rPr>
        <w:pict>
          <v:shape id="Рисунок 8" o:spid="_x0000_i1066" type="#_x0000_t75" style="width:64.5pt;height:20.25pt;visibility:visible;mso-wrap-style:square">
            <v:imagedata r:id="rId58" o:title="" chromakey="white"/>
          </v:shape>
        </w:pict>
      </w:r>
      <w:r w:rsidR="000E2D77"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w:t>
      </w:r>
      <w:proofErr w:type="gramEnd"/>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color w:val="0D0D0D" w:themeColor="text1" w:themeTint="F2"/>
          <w:sz w:val="24"/>
          <w:szCs w:val="24"/>
        </w:rPr>
        <w:t>Обобщенный метод интервалов для решения неравенств.</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r w:rsidRPr="00457701">
        <w:rPr>
          <w:rFonts w:ascii="Times New Roman" w:hAnsi="Times New Roman"/>
          <w:b/>
          <w:i w:val="0"/>
          <w:color w:val="0D0D0D" w:themeColor="text1" w:themeTint="F2"/>
          <w:spacing w:val="0"/>
        </w:rPr>
        <w:t>Системы неравенств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457701">
        <w:rPr>
          <w:rFonts w:ascii="Times New Roman" w:hAnsi="Times New Roman"/>
          <w:color w:val="0D0D0D" w:themeColor="text1" w:themeTint="F2"/>
          <w:sz w:val="24"/>
          <w:szCs w:val="24"/>
        </w:rPr>
        <w:t>на</w:t>
      </w:r>
      <w:proofErr w:type="gramEnd"/>
      <w:r w:rsidRPr="00457701">
        <w:rPr>
          <w:rFonts w:ascii="Times New Roman" w:hAnsi="Times New Roman"/>
          <w:color w:val="0D0D0D" w:themeColor="text1" w:themeTint="F2"/>
          <w:sz w:val="24"/>
          <w:szCs w:val="24"/>
        </w:rPr>
        <w:t xml:space="preserve"> числовой прямой. Запись решения системы неравенств.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457701">
        <w:rPr>
          <w:rFonts w:ascii="Times New Roman" w:hAnsi="Times New Roman"/>
          <w:color w:val="0D0D0D" w:themeColor="text1" w:themeTint="F2"/>
          <w:sz w:val="24"/>
          <w:szCs w:val="24"/>
        </w:rPr>
        <w:t>ств с дв</w:t>
      </w:r>
      <w:proofErr w:type="gramEnd"/>
      <w:r w:rsidRPr="00457701">
        <w:rPr>
          <w:rFonts w:ascii="Times New Roman" w:hAnsi="Times New Roman"/>
          <w:color w:val="0D0D0D" w:themeColor="text1" w:themeTint="F2"/>
          <w:sz w:val="24"/>
          <w:szCs w:val="24"/>
        </w:rPr>
        <w:t>умя переменными.</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bookmarkStart w:id="18" w:name="_Toc403076055"/>
      <w:r w:rsidRPr="00457701">
        <w:rPr>
          <w:rFonts w:ascii="Times New Roman" w:hAnsi="Times New Roman"/>
          <w:b/>
          <w:i w:val="0"/>
          <w:color w:val="0D0D0D" w:themeColor="text1" w:themeTint="F2"/>
          <w:spacing w:val="0"/>
        </w:rPr>
        <w:t>Функции</w:t>
      </w:r>
      <w:bookmarkEnd w:id="18"/>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Понятие зависимости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Прямоугольная система координат. Формирование представлений о </w:t>
      </w:r>
      <w:proofErr w:type="spellStart"/>
      <w:r w:rsidRPr="00457701">
        <w:rPr>
          <w:rFonts w:ascii="Times New Roman" w:hAnsi="Times New Roman"/>
          <w:color w:val="0D0D0D" w:themeColor="text1" w:themeTint="F2"/>
          <w:sz w:val="24"/>
          <w:szCs w:val="24"/>
        </w:rPr>
        <w:t>метапредметном</w:t>
      </w:r>
      <w:proofErr w:type="spellEnd"/>
      <w:r w:rsidRPr="00457701">
        <w:rPr>
          <w:rFonts w:ascii="Times New Roman" w:hAnsi="Times New Roman"/>
          <w:color w:val="0D0D0D" w:themeColor="text1" w:themeTint="F2"/>
          <w:sz w:val="24"/>
          <w:szCs w:val="24"/>
        </w:rPr>
        <w:t xml:space="preserve"> понятии «координаты». График зависимости.</w:t>
      </w:r>
    </w:p>
    <w:p w:rsidR="00457701" w:rsidRPr="00457701" w:rsidRDefault="00457701" w:rsidP="00457701">
      <w:pPr>
        <w:spacing w:after="0"/>
        <w:ind w:firstLine="709"/>
        <w:jc w:val="both"/>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457701">
        <w:rPr>
          <w:rFonts w:ascii="Times New Roman" w:hAnsi="Times New Roman"/>
          <w:color w:val="0D0D0D" w:themeColor="text1" w:themeTint="F2"/>
          <w:sz w:val="24"/>
          <w:szCs w:val="24"/>
        </w:rPr>
        <w:t>знакопостоянства</w:t>
      </w:r>
      <w:proofErr w:type="spellEnd"/>
      <w:r w:rsidRPr="00457701">
        <w:rPr>
          <w:rFonts w:ascii="Times New Roman" w:hAnsi="Times New Roman"/>
          <w:color w:val="0D0D0D" w:themeColor="text1" w:themeTint="F2"/>
          <w:sz w:val="24"/>
          <w:szCs w:val="24"/>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57701" w:rsidRPr="00457701" w:rsidRDefault="00457701" w:rsidP="00457701">
      <w:pPr>
        <w:spacing w:after="0"/>
        <w:ind w:firstLine="709"/>
        <w:jc w:val="both"/>
        <w:rPr>
          <w:rFonts w:ascii="Times New Roman" w:hAnsi="Times New Roman"/>
          <w:b/>
          <w:bCs/>
          <w:color w:val="0D0D0D" w:themeColor="text1" w:themeTint="F2"/>
          <w:sz w:val="24"/>
          <w:szCs w:val="24"/>
        </w:rPr>
      </w:pPr>
      <w:r w:rsidRPr="00457701">
        <w:rPr>
          <w:rFonts w:ascii="Times New Roman" w:hAnsi="Times New Roman"/>
          <w:b/>
          <w:bCs/>
          <w:color w:val="0D0D0D" w:themeColor="text1" w:themeTint="F2"/>
          <w:sz w:val="24"/>
          <w:szCs w:val="24"/>
        </w:rPr>
        <w:t>Линейная 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Свойства, график. Угловой коэффициент прямой. Расположение графика линейной функции в зависимости от ее коэффициентов.</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Квадратичная функция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Свойства</w:t>
      </w:r>
      <w:r w:rsidRPr="00457701">
        <w:rPr>
          <w:rFonts w:ascii="Times New Roman" w:hAnsi="Times New Roman"/>
          <w:bCs/>
          <w:color w:val="0D0D0D" w:themeColor="text1" w:themeTint="F2"/>
          <w:sz w:val="24"/>
          <w:szCs w:val="24"/>
        </w:rPr>
        <w:t>.</w:t>
      </w:r>
      <w:r w:rsidRPr="00457701">
        <w:rPr>
          <w:rFonts w:ascii="Times New Roman" w:hAnsi="Times New Roman"/>
          <w:color w:val="0D0D0D" w:themeColor="text1" w:themeTint="F2"/>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457701">
        <w:rPr>
          <w:rFonts w:ascii="Times New Roman" w:hAnsi="Times New Roman"/>
          <w:color w:val="0D0D0D" w:themeColor="text1" w:themeTint="F2"/>
          <w:sz w:val="24"/>
          <w:szCs w:val="24"/>
        </w:rPr>
        <w:t>ств кв</w:t>
      </w:r>
      <w:proofErr w:type="gramEnd"/>
      <w:r w:rsidRPr="00457701">
        <w:rPr>
          <w:rFonts w:ascii="Times New Roman" w:hAnsi="Times New Roman"/>
          <w:color w:val="0D0D0D" w:themeColor="text1" w:themeTint="F2"/>
          <w:sz w:val="24"/>
          <w:szCs w:val="24"/>
        </w:rPr>
        <w:t>адратичной функции для решения задач.</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bCs/>
          <w:color w:val="0D0D0D" w:themeColor="text1" w:themeTint="F2"/>
          <w:sz w:val="24"/>
          <w:szCs w:val="24"/>
        </w:rPr>
        <w:t>Обратная пропорциональность</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Свойства функции </w:t>
      </w:r>
      <w:r w:rsidRPr="00457701">
        <w:rPr>
          <w:rFonts w:ascii="Times New Roman" w:hAnsi="Times New Roman"/>
          <w:color w:val="0D0D0D" w:themeColor="text1" w:themeTint="F2"/>
          <w:position w:val="-24"/>
          <w:sz w:val="24"/>
          <w:szCs w:val="24"/>
        </w:rPr>
        <w:object w:dxaOrig="620" w:dyaOrig="620">
          <v:shape id="_x0000_i1067" type="#_x0000_t75" style="width:28.5pt;height:28.5pt" o:ole="">
            <v:imagedata r:id="rId35" o:title=""/>
          </v:shape>
          <o:OLEObject Type="Embed" ProgID="Equation.DSMT4" ShapeID="_x0000_i1067" DrawAspect="Content" ObjectID="_1586083885" r:id="rId59"/>
        </w:object>
      </w:r>
      <w:r w:rsidR="000E2D77" w:rsidRPr="00457701">
        <w:rPr>
          <w:rFonts w:ascii="Times New Roman" w:eastAsia="Times New Roman" w:hAnsi="Times New Roman"/>
          <w:color w:val="0D0D0D" w:themeColor="text1" w:themeTint="F2"/>
          <w:sz w:val="24"/>
          <w:szCs w:val="24"/>
        </w:rPr>
        <w:fldChar w:fldCharType="begin"/>
      </w:r>
      <w:r w:rsidRPr="00457701">
        <w:rPr>
          <w:rFonts w:ascii="Times New Roman" w:eastAsia="Times New Roman" w:hAnsi="Times New Roman"/>
          <w:color w:val="0D0D0D" w:themeColor="text1" w:themeTint="F2"/>
          <w:sz w:val="24"/>
          <w:szCs w:val="24"/>
        </w:rPr>
        <w:instrText xml:space="preserve"> QUOTE </w:instrText>
      </w:r>
      <w:r w:rsidR="00C2785A">
        <w:rPr>
          <w:rFonts w:ascii="Times New Roman" w:hAnsi="Times New Roman"/>
          <w:noProof/>
          <w:color w:val="0D0D0D" w:themeColor="text1" w:themeTint="F2"/>
          <w:position w:val="-15"/>
          <w:sz w:val="24"/>
          <w:szCs w:val="24"/>
          <w:lang w:eastAsia="ru-RU"/>
        </w:rPr>
        <w:pict>
          <v:shape id="_x0000_i1068" type="#_x0000_t75" style="width:32.25pt;height:24pt;visibility:visible;mso-wrap-style:square">
            <v:imagedata r:id="rId37" o:title="" chromakey="white"/>
          </v:shape>
        </w:pict>
      </w:r>
      <w:r w:rsidR="000E2D77" w:rsidRPr="00457701">
        <w:rPr>
          <w:rFonts w:ascii="Times New Roman" w:eastAsia="Times New Roman" w:hAnsi="Times New Roman"/>
          <w:color w:val="0D0D0D" w:themeColor="text1" w:themeTint="F2"/>
          <w:sz w:val="24"/>
          <w:szCs w:val="24"/>
        </w:rPr>
        <w:fldChar w:fldCharType="separate"/>
      </w:r>
      <w:r w:rsidR="00C2785A">
        <w:rPr>
          <w:rFonts w:ascii="Times New Roman" w:hAnsi="Times New Roman"/>
          <w:noProof/>
          <w:color w:val="0D0D0D" w:themeColor="text1" w:themeTint="F2"/>
          <w:position w:val="-15"/>
          <w:sz w:val="24"/>
          <w:szCs w:val="24"/>
          <w:lang w:eastAsia="ru-RU"/>
        </w:rPr>
        <w:pict>
          <v:shape id="Рисунок 19" o:spid="_x0000_i1069" type="#_x0000_t75" style="width:32.25pt;height:24pt;visibility:visible;mso-wrap-style:square">
            <v:imagedata r:id="rId37" o:title="" chromakey="white"/>
          </v:shape>
        </w:pict>
      </w:r>
      <w:r w:rsidR="000E2D77" w:rsidRPr="00457701">
        <w:rPr>
          <w:rFonts w:ascii="Times New Roman" w:eastAsia="Times New Roman" w:hAnsi="Times New Roman"/>
          <w:color w:val="0D0D0D" w:themeColor="text1" w:themeTint="F2"/>
          <w:sz w:val="24"/>
          <w:szCs w:val="24"/>
        </w:rPr>
        <w:fldChar w:fldCharType="end"/>
      </w:r>
      <w:r w:rsidRPr="00457701">
        <w:rPr>
          <w:rFonts w:ascii="Times New Roman" w:eastAsia="Times New Roman" w:hAnsi="Times New Roman"/>
          <w:color w:val="0D0D0D" w:themeColor="text1" w:themeTint="F2"/>
          <w:sz w:val="24"/>
          <w:szCs w:val="24"/>
        </w:rPr>
        <w:t xml:space="preserve">. Гипербола. Представление об асимптотах.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b/>
          <w:bCs/>
          <w:color w:val="0D0D0D" w:themeColor="text1" w:themeTint="F2"/>
          <w:sz w:val="24"/>
          <w:szCs w:val="24"/>
        </w:rPr>
        <w:lastRenderedPageBreak/>
        <w:t>Степенная функция с показателем 3</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color w:val="0D0D0D" w:themeColor="text1" w:themeTint="F2"/>
          <w:sz w:val="24"/>
          <w:szCs w:val="24"/>
        </w:rPr>
        <w:t xml:space="preserve">Свойства. Кубическая парабола. </w:t>
      </w:r>
    </w:p>
    <w:p w:rsidR="00457701" w:rsidRPr="00457701" w:rsidRDefault="00457701" w:rsidP="00457701">
      <w:pPr>
        <w:spacing w:after="0"/>
        <w:ind w:firstLine="709"/>
        <w:jc w:val="both"/>
        <w:rPr>
          <w:rFonts w:ascii="Times New Roman" w:eastAsia="Times New Roman" w:hAnsi="Times New Roman"/>
          <w:color w:val="0D0D0D" w:themeColor="text1" w:themeTint="F2"/>
          <w:sz w:val="24"/>
          <w:szCs w:val="24"/>
        </w:rPr>
      </w:pPr>
      <w:r w:rsidRPr="00457701">
        <w:rPr>
          <w:rFonts w:ascii="Times New Roman" w:eastAsia="Times New Roman" w:hAnsi="Times New Roman"/>
          <w:b/>
          <w:bCs/>
          <w:color w:val="0D0D0D" w:themeColor="text1" w:themeTint="F2"/>
          <w:sz w:val="24"/>
          <w:szCs w:val="24"/>
        </w:rPr>
        <w:t>Функции</w:t>
      </w:r>
      <w:proofErr w:type="gramStart"/>
      <w:r w:rsidRPr="00457701">
        <w:rPr>
          <w:rFonts w:ascii="Times New Roman" w:eastAsia="Times New Roman" w:hAnsi="Times New Roman"/>
          <w:bCs/>
          <w:color w:val="0D0D0D" w:themeColor="text1" w:themeTint="F2"/>
          <w:position w:val="-10"/>
          <w:sz w:val="24"/>
          <w:szCs w:val="24"/>
        </w:rPr>
        <w:object w:dxaOrig="760" w:dyaOrig="380">
          <v:shape id="_x0000_i1070" type="#_x0000_t75" style="width:43.5pt;height:14.25pt" o:ole="">
            <v:imagedata r:id="rId60" o:title=""/>
          </v:shape>
          <o:OLEObject Type="Embed" ProgID="Equation.DSMT4" ShapeID="_x0000_i1070" DrawAspect="Content" ObjectID="_1586083886" r:id="rId61"/>
        </w:object>
      </w:r>
      <w:r w:rsidRPr="00457701">
        <w:rPr>
          <w:rFonts w:ascii="Times New Roman" w:eastAsia="Times New Roman" w:hAnsi="Times New Roman"/>
          <w:bCs/>
          <w:color w:val="0D0D0D" w:themeColor="text1" w:themeTint="F2"/>
          <w:sz w:val="24"/>
          <w:szCs w:val="24"/>
        </w:rPr>
        <w:t xml:space="preserve">, </w:t>
      </w:r>
      <w:r w:rsidRPr="00457701">
        <w:rPr>
          <w:rFonts w:ascii="Times New Roman" w:eastAsia="Times New Roman" w:hAnsi="Times New Roman"/>
          <w:b/>
          <w:bCs/>
          <w:color w:val="0D0D0D" w:themeColor="text1" w:themeTint="F2"/>
          <w:position w:val="-10"/>
          <w:sz w:val="24"/>
          <w:szCs w:val="24"/>
        </w:rPr>
        <w:object w:dxaOrig="760" w:dyaOrig="380">
          <v:shape id="_x0000_i1071" type="#_x0000_t75" style="width:43.5pt;height:14.25pt" o:ole="">
            <v:imagedata r:id="rId62" o:title=""/>
          </v:shape>
          <o:OLEObject Type="Embed" ProgID="Equation.DSMT4" ShapeID="_x0000_i1071" DrawAspect="Content" ObjectID="_1586083887" r:id="rId63"/>
        </w:object>
      </w:r>
      <w:r w:rsidRPr="00457701">
        <w:rPr>
          <w:rFonts w:ascii="Times New Roman" w:eastAsia="Times New Roman" w:hAnsi="Times New Roman"/>
          <w:bCs/>
          <w:color w:val="0D0D0D" w:themeColor="text1" w:themeTint="F2"/>
          <w:sz w:val="24"/>
          <w:szCs w:val="24"/>
        </w:rPr>
        <w:t xml:space="preserve">, </w:t>
      </w:r>
      <w:r w:rsidRPr="00457701">
        <w:rPr>
          <w:rFonts w:ascii="Times New Roman" w:eastAsia="Times New Roman" w:hAnsi="Times New Roman"/>
          <w:bCs/>
          <w:color w:val="0D0D0D" w:themeColor="text1" w:themeTint="F2"/>
          <w:position w:val="-12"/>
          <w:sz w:val="24"/>
          <w:szCs w:val="24"/>
        </w:rPr>
        <w:object w:dxaOrig="660" w:dyaOrig="380">
          <v:shape id="_x0000_i1072" type="#_x0000_t75" style="width:36.75pt;height:14.25pt" o:ole="">
            <v:imagedata r:id="rId64" o:title=""/>
          </v:shape>
          <o:OLEObject Type="Embed" ProgID="Equation.DSMT4" ShapeID="_x0000_i1072" DrawAspect="Content" ObjectID="_1586083888" r:id="rId65"/>
        </w:object>
      </w:r>
      <w:r w:rsidRPr="00457701">
        <w:rPr>
          <w:rFonts w:ascii="Times New Roman" w:eastAsia="Times New Roman" w:hAnsi="Times New Roman"/>
          <w:bCs/>
          <w:color w:val="0D0D0D" w:themeColor="text1" w:themeTint="F2"/>
          <w:sz w:val="24"/>
          <w:szCs w:val="24"/>
        </w:rPr>
        <w:t>.</w:t>
      </w:r>
      <w:proofErr w:type="gramEnd"/>
      <w:r w:rsidRPr="00457701">
        <w:rPr>
          <w:rFonts w:ascii="Times New Roman" w:eastAsia="Times New Roman" w:hAnsi="Times New Roman"/>
          <w:color w:val="0D0D0D" w:themeColor="text1" w:themeTint="F2"/>
          <w:sz w:val="24"/>
          <w:szCs w:val="24"/>
        </w:rPr>
        <w:t>Их свойства и графики. Степенная функция с показателем степени больше 3.</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eastAsia="Times New Roman" w:hAnsi="Times New Roman"/>
          <w:color w:val="0D0D0D" w:themeColor="text1" w:themeTint="F2"/>
          <w:sz w:val="24"/>
          <w:szCs w:val="24"/>
        </w:rPr>
        <w:t xml:space="preserve">Преобразование графиков функций: параллельный перенос, симметрия, растяжение/сжатие, отражение.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Представление о взаимно обратных функциях.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Непрерывность функции и точки разрыва функций. </w:t>
      </w:r>
      <w:proofErr w:type="spellStart"/>
      <w:r w:rsidRPr="00457701">
        <w:rPr>
          <w:rFonts w:ascii="Times New Roman" w:hAnsi="Times New Roman"/>
          <w:color w:val="0D0D0D" w:themeColor="text1" w:themeTint="F2"/>
          <w:sz w:val="24"/>
          <w:szCs w:val="24"/>
        </w:rPr>
        <w:t>Кусочно</w:t>
      </w:r>
      <w:proofErr w:type="spellEnd"/>
      <w:r w:rsidRPr="00457701">
        <w:rPr>
          <w:rFonts w:ascii="Times New Roman" w:hAnsi="Times New Roman"/>
          <w:color w:val="0D0D0D" w:themeColor="text1" w:themeTint="F2"/>
          <w:sz w:val="24"/>
          <w:szCs w:val="24"/>
        </w:rPr>
        <w:t xml:space="preserve"> заданные функции.</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Последовательности и прогрессии</w:t>
      </w:r>
    </w:p>
    <w:p w:rsidR="00457701" w:rsidRPr="00457701" w:rsidRDefault="00457701" w:rsidP="00457701">
      <w:pPr>
        <w:spacing w:after="0"/>
        <w:ind w:firstLine="709"/>
        <w:jc w:val="both"/>
        <w:rPr>
          <w:rFonts w:ascii="Times New Roman" w:hAnsi="Times New Roman"/>
          <w:color w:val="0D0D0D" w:themeColor="text1" w:themeTint="F2"/>
          <w:sz w:val="24"/>
          <w:szCs w:val="24"/>
        </w:rPr>
      </w:pPr>
      <w:bookmarkStart w:id="19" w:name="_Toc403076056"/>
      <w:r w:rsidRPr="00457701">
        <w:rPr>
          <w:rFonts w:ascii="Times New Roman" w:hAnsi="Times New Roman"/>
          <w:color w:val="0D0D0D" w:themeColor="text1" w:themeTint="F2"/>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9"/>
      <w:r w:rsidRPr="00457701">
        <w:rPr>
          <w:rFonts w:ascii="Times New Roman" w:hAnsi="Times New Roman"/>
          <w:color w:val="0D0D0D" w:themeColor="text1" w:themeTint="F2"/>
          <w:sz w:val="24"/>
          <w:szCs w:val="24"/>
        </w:rPr>
        <w:t xml:space="preserve">Гармонический ряд. Расходимость гармонического ряда.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57701" w:rsidRPr="00457701" w:rsidRDefault="00457701" w:rsidP="00457701">
      <w:pPr>
        <w:pStyle w:val="af3"/>
        <w:spacing w:after="0"/>
        <w:ind w:firstLine="709"/>
        <w:jc w:val="both"/>
        <w:rPr>
          <w:rFonts w:ascii="Times New Roman" w:hAnsi="Times New Roman"/>
          <w:b/>
          <w:i w:val="0"/>
          <w:color w:val="0D0D0D" w:themeColor="text1" w:themeTint="F2"/>
          <w:spacing w:val="0"/>
        </w:rPr>
      </w:pPr>
      <w:bookmarkStart w:id="20" w:name="_Toc403076057"/>
      <w:r w:rsidRPr="00457701">
        <w:rPr>
          <w:rFonts w:ascii="Times New Roman" w:hAnsi="Times New Roman"/>
          <w:b/>
          <w:i w:val="0"/>
          <w:color w:val="0D0D0D" w:themeColor="text1" w:themeTint="F2"/>
          <w:spacing w:val="0"/>
        </w:rPr>
        <w:t>Решение текстовых задач</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Задачи на все арифметические действия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Решение текстовых задач арифметическим способом. Использование таблиц, схем, чертежей, других сре</w:t>
      </w:r>
      <w:proofErr w:type="gramStart"/>
      <w:r w:rsidRPr="00457701">
        <w:rPr>
          <w:rFonts w:ascii="Times New Roman" w:hAnsi="Times New Roman"/>
          <w:color w:val="0D0D0D" w:themeColor="text1" w:themeTint="F2"/>
          <w:sz w:val="24"/>
          <w:szCs w:val="24"/>
        </w:rPr>
        <w:t>дств пр</w:t>
      </w:r>
      <w:proofErr w:type="gramEnd"/>
      <w:r w:rsidRPr="00457701">
        <w:rPr>
          <w:rFonts w:ascii="Times New Roman" w:hAnsi="Times New Roman"/>
          <w:color w:val="0D0D0D" w:themeColor="text1" w:themeTint="F2"/>
          <w:sz w:val="24"/>
          <w:szCs w:val="24"/>
        </w:rPr>
        <w:t>едставления данных при решении задачи.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Решение задач на движение, работу, покупки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Решение задач на нахождение части числа и числа по его части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Решение задач на проценты, доли</w:t>
      </w:r>
      <w:r w:rsidRPr="00457701">
        <w:rPr>
          <w:rFonts w:ascii="Times New Roman" w:hAnsi="Times New Roman"/>
          <w:color w:val="0D0D0D" w:themeColor="text1" w:themeTint="F2"/>
          <w:sz w:val="24"/>
          <w:szCs w:val="24"/>
        </w:rPr>
        <w:t>, применение пропорций при решении задач.</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Логические задачи</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bCs/>
          <w:color w:val="0D0D0D" w:themeColor="text1" w:themeTint="F2"/>
          <w:sz w:val="24"/>
          <w:szCs w:val="24"/>
        </w:rPr>
        <w:t xml:space="preserve">Решение логических задач. Решение логических задач с помощью графов, таблиц. </w:t>
      </w:r>
    </w:p>
    <w:p w:rsidR="00457701" w:rsidRPr="00457701" w:rsidRDefault="00457701" w:rsidP="00457701">
      <w:pPr>
        <w:spacing w:after="0"/>
        <w:ind w:firstLine="709"/>
        <w:jc w:val="both"/>
        <w:rPr>
          <w:rFonts w:ascii="Times New Roman" w:hAnsi="Times New Roman"/>
          <w:b/>
          <w:color w:val="0D0D0D" w:themeColor="text1" w:themeTint="F2"/>
          <w:sz w:val="24"/>
          <w:szCs w:val="24"/>
        </w:rPr>
      </w:pPr>
      <w:r w:rsidRPr="00457701">
        <w:rPr>
          <w:rFonts w:ascii="Times New Roman" w:hAnsi="Times New Roman"/>
          <w:b/>
          <w:color w:val="0D0D0D" w:themeColor="text1" w:themeTint="F2"/>
          <w:sz w:val="24"/>
          <w:szCs w:val="24"/>
        </w:rPr>
        <w:t>Основные методы решения задач</w:t>
      </w:r>
    </w:p>
    <w:p w:rsidR="00457701" w:rsidRPr="00457701" w:rsidRDefault="00457701" w:rsidP="00457701">
      <w:pPr>
        <w:spacing w:after="0"/>
        <w:ind w:firstLine="709"/>
        <w:jc w:val="both"/>
        <w:rPr>
          <w:rFonts w:ascii="Times New Roman" w:hAnsi="Times New Roman"/>
          <w:bCs/>
          <w:color w:val="0D0D0D" w:themeColor="text1" w:themeTint="F2"/>
          <w:sz w:val="24"/>
          <w:szCs w:val="24"/>
        </w:rPr>
      </w:pPr>
      <w:r w:rsidRPr="00457701">
        <w:rPr>
          <w:rFonts w:ascii="Times New Roman" w:hAnsi="Times New Roman"/>
          <w:bCs/>
          <w:color w:val="0D0D0D" w:themeColor="text1" w:themeTint="F2"/>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57701" w:rsidRPr="00457701" w:rsidRDefault="00457701" w:rsidP="00457701">
      <w:pPr>
        <w:pStyle w:val="3"/>
        <w:spacing w:before="0" w:beforeAutospacing="0" w:after="0" w:afterAutospacing="0" w:line="276" w:lineRule="auto"/>
        <w:ind w:firstLine="709"/>
        <w:jc w:val="both"/>
        <w:rPr>
          <w:color w:val="0D0D0D" w:themeColor="text1" w:themeTint="F2"/>
          <w:sz w:val="24"/>
          <w:szCs w:val="24"/>
        </w:rPr>
      </w:pPr>
      <w:bookmarkStart w:id="21" w:name="_Toc405513927"/>
      <w:bookmarkStart w:id="22" w:name="_Toc284662805"/>
      <w:bookmarkStart w:id="23" w:name="_Toc284663432"/>
      <w:r w:rsidRPr="00457701">
        <w:rPr>
          <w:color w:val="0D0D0D" w:themeColor="text1" w:themeTint="F2"/>
          <w:sz w:val="24"/>
          <w:szCs w:val="24"/>
        </w:rPr>
        <w:t>Статистика и теория вероятностей</w:t>
      </w:r>
      <w:bookmarkEnd w:id="20"/>
      <w:bookmarkEnd w:id="21"/>
      <w:bookmarkEnd w:id="22"/>
      <w:bookmarkEnd w:id="23"/>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Статистика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Случайные опыты и случайные события</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w:t>
      </w:r>
      <w:r w:rsidRPr="00457701">
        <w:rPr>
          <w:rFonts w:ascii="Times New Roman" w:hAnsi="Times New Roman"/>
          <w:color w:val="0D0D0D" w:themeColor="text1" w:themeTint="F2"/>
          <w:sz w:val="24"/>
          <w:szCs w:val="24"/>
        </w:rPr>
        <w:lastRenderedPageBreak/>
        <w:t>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Элементы комбинаторики и испытания Бернулли</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Геометрическая вероятность</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Случайный выбор точки из фигуры на плоскости, отрезка и дуги окружности. Случайный выбор числа из числового отрезка.</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b/>
          <w:color w:val="0D0D0D" w:themeColor="text1" w:themeTint="F2"/>
          <w:sz w:val="24"/>
          <w:szCs w:val="24"/>
        </w:rPr>
        <w:t>Случайные величины</w:t>
      </w:r>
    </w:p>
    <w:p w:rsidR="00457701" w:rsidRPr="00457701" w:rsidRDefault="00457701" w:rsidP="00457701">
      <w:pPr>
        <w:spacing w:after="0"/>
        <w:ind w:firstLine="709"/>
        <w:jc w:val="both"/>
        <w:rPr>
          <w:rFonts w:ascii="Times New Roman" w:hAnsi="Times New Roman"/>
          <w:color w:val="0D0D0D" w:themeColor="text1" w:themeTint="F2"/>
          <w:sz w:val="24"/>
          <w:szCs w:val="24"/>
        </w:rPr>
      </w:pPr>
      <w:r w:rsidRPr="00457701">
        <w:rPr>
          <w:rFonts w:ascii="Times New Roman" w:hAnsi="Times New Roman"/>
          <w:color w:val="0D0D0D" w:themeColor="text1" w:themeTint="F2"/>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Pr="00457701" w:rsidRDefault="007E2C04" w:rsidP="00457701">
      <w:pPr>
        <w:spacing w:after="0"/>
        <w:ind w:firstLine="709"/>
        <w:jc w:val="both"/>
        <w:rPr>
          <w:rFonts w:ascii="Times New Roman" w:hAnsi="Times New Roman"/>
          <w:color w:val="0D0D0D" w:themeColor="text1" w:themeTint="F2"/>
          <w:sz w:val="24"/>
          <w:szCs w:val="24"/>
        </w:rPr>
      </w:pPr>
    </w:p>
    <w:p w:rsidR="007E2C04" w:rsidRDefault="007E2C04"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457701" w:rsidRDefault="00457701" w:rsidP="00457701">
      <w:pPr>
        <w:spacing w:after="0"/>
        <w:ind w:firstLine="709"/>
        <w:jc w:val="both"/>
        <w:rPr>
          <w:rFonts w:ascii="Times New Roman" w:hAnsi="Times New Roman"/>
          <w:color w:val="0D0D0D" w:themeColor="text1" w:themeTint="F2"/>
          <w:sz w:val="24"/>
          <w:szCs w:val="24"/>
        </w:rPr>
      </w:pPr>
    </w:p>
    <w:p w:rsidR="007E2C04" w:rsidRPr="00ED1D56"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themeColor="text1" w:themeTint="F2"/>
          <w:sz w:val="24"/>
          <w:szCs w:val="24"/>
        </w:rPr>
      </w:pPr>
      <w:r w:rsidRPr="00ED1D56">
        <w:rPr>
          <w:rFonts w:ascii="Times New Roman" w:hAnsi="Times New Roman"/>
          <w:b/>
          <w:bCs/>
          <w:color w:val="0D0D0D" w:themeColor="text1" w:themeTint="F2"/>
          <w:sz w:val="24"/>
          <w:szCs w:val="24"/>
          <w:u w:val="single"/>
        </w:rPr>
        <w:lastRenderedPageBreak/>
        <w:t xml:space="preserve">Тематический план по учебному предмету </w:t>
      </w:r>
      <w:r w:rsidR="00457701" w:rsidRPr="00ED1D56">
        <w:rPr>
          <w:rFonts w:ascii="Times New Roman" w:hAnsi="Times New Roman"/>
          <w:b/>
          <w:bCs/>
          <w:color w:val="0D0D0D" w:themeColor="text1" w:themeTint="F2"/>
          <w:sz w:val="24"/>
          <w:szCs w:val="24"/>
          <w:u w:val="single"/>
        </w:rPr>
        <w:t>«Алгебра»</w:t>
      </w:r>
    </w:p>
    <w:p w:rsidR="007E2C04" w:rsidRPr="00ED1D56" w:rsidRDefault="007E2C04" w:rsidP="00ED1D56">
      <w:pPr>
        <w:widowControl w:val="0"/>
        <w:tabs>
          <w:tab w:val="left" w:pos="284"/>
        </w:tabs>
        <w:autoSpaceDE w:val="0"/>
        <w:autoSpaceDN w:val="0"/>
        <w:adjustRightInd w:val="0"/>
        <w:spacing w:after="0"/>
        <w:ind w:right="-286"/>
        <w:jc w:val="center"/>
        <w:rPr>
          <w:rFonts w:ascii="Times New Roman" w:hAnsi="Times New Roman"/>
          <w:b/>
          <w:bCs/>
          <w:color w:val="0D0D0D" w:themeColor="text1" w:themeTint="F2"/>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7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 </w:t>
            </w:r>
            <w:proofErr w:type="gramStart"/>
            <w:r w:rsidRPr="00ED1D56">
              <w:rPr>
                <w:rFonts w:ascii="Times New Roman" w:hAnsi="Times New Roman"/>
                <w:b/>
                <w:bCs/>
                <w:iCs/>
                <w:color w:val="0D0D0D"/>
                <w:sz w:val="24"/>
                <w:szCs w:val="24"/>
              </w:rPr>
              <w:t>п</w:t>
            </w:r>
            <w:proofErr w:type="gramEnd"/>
            <w:r w:rsidRPr="00ED1D56">
              <w:rPr>
                <w:rFonts w:ascii="Times New Roman" w:hAnsi="Times New Roman"/>
                <w:b/>
                <w:bCs/>
                <w:iCs/>
                <w:color w:val="0D0D0D"/>
                <w:sz w:val="24"/>
                <w:szCs w:val="24"/>
              </w:rPr>
              <w:t>/п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r w:rsidRPr="00ED1D56">
              <w:rPr>
                <w:rFonts w:ascii="Times New Roman" w:hAnsi="Times New Roman"/>
                <w:b/>
                <w:bCs/>
                <w:iCs/>
                <w:color w:val="0D0D0D"/>
                <w:sz w:val="24"/>
                <w:szCs w:val="24"/>
              </w:rPr>
              <w:t xml:space="preserve">Количество </w:t>
            </w:r>
          </w:p>
          <w:p w:rsidR="00ED1D56" w:rsidRPr="00ED1D56" w:rsidRDefault="00ED1D56" w:rsidP="00D339BE">
            <w:pPr>
              <w:widowControl w:val="0"/>
              <w:shd w:val="clear" w:color="auto" w:fill="FFFFFF"/>
              <w:autoSpaceDE w:val="0"/>
              <w:autoSpaceDN w:val="0"/>
              <w:adjustRightInd w:val="0"/>
              <w:spacing w:after="0" w:line="240" w:lineRule="auto"/>
              <w:jc w:val="center"/>
              <w:rPr>
                <w:rFonts w:ascii="Times New Roman" w:hAnsi="Times New Roman"/>
                <w:b/>
                <w:color w:val="0D0D0D"/>
                <w:sz w:val="24"/>
                <w:szCs w:val="24"/>
              </w:rPr>
            </w:pPr>
            <w:r w:rsidRPr="00ED1D56">
              <w:rPr>
                <w:rFonts w:ascii="Times New Roman" w:hAnsi="Times New Roman"/>
                <w:b/>
                <w:bCs/>
                <w:iCs/>
                <w:color w:val="0D0D0D"/>
                <w:sz w:val="24"/>
                <w:szCs w:val="24"/>
              </w:rPr>
              <w:t>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8"/>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 xml:space="preserve">Повторение </w:t>
            </w:r>
            <w:r>
              <w:rPr>
                <w:rFonts w:ascii="Times New Roman" w:hAnsi="Times New Roman"/>
                <w:color w:val="0D0D0D"/>
                <w:sz w:val="24"/>
                <w:szCs w:val="24"/>
              </w:rPr>
              <w:t>учебного предмета</w:t>
            </w:r>
            <w:r w:rsidRPr="00ED1D56">
              <w:rPr>
                <w:rFonts w:ascii="Times New Roman" w:hAnsi="Times New Roman"/>
                <w:color w:val="0D0D0D"/>
                <w:sz w:val="24"/>
                <w:szCs w:val="24"/>
              </w:rPr>
              <w:t xml:space="preserve"> </w:t>
            </w:r>
            <w:r>
              <w:rPr>
                <w:rFonts w:ascii="Times New Roman" w:hAnsi="Times New Roman"/>
                <w:color w:val="0D0D0D"/>
                <w:sz w:val="24"/>
                <w:szCs w:val="24"/>
              </w:rPr>
              <w:t>«Математика»</w:t>
            </w:r>
            <w:r w:rsidRPr="00ED1D56">
              <w:rPr>
                <w:rFonts w:ascii="Times New Roman" w:hAnsi="Times New Roman"/>
                <w:color w:val="0D0D0D"/>
                <w:sz w:val="24"/>
                <w:szCs w:val="24"/>
              </w:rPr>
              <w:t xml:space="preserve"> 6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Алгебраические выражения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12</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center" w:pos="294"/>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Pr>
                <w:rFonts w:ascii="Times New Roman" w:hAnsi="Times New Roman"/>
                <w:color w:val="0D0D0D"/>
                <w:sz w:val="24"/>
                <w:szCs w:val="24"/>
              </w:rPr>
              <w:t>Уравнения с одним неизвестным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9</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Одночлены и многочлены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Разложение многочлена на множители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z w:val="24"/>
                <w:szCs w:val="24"/>
              </w:rPr>
            </w:pPr>
            <w:r>
              <w:rPr>
                <w:rFonts w:ascii="Times New Roman" w:hAnsi="Times New Roman"/>
                <w:bCs/>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3"/>
                <w:sz w:val="24"/>
                <w:szCs w:val="24"/>
              </w:rPr>
            </w:pPr>
            <w:r>
              <w:rPr>
                <w:rFonts w:ascii="Times New Roman" w:hAnsi="Times New Roman"/>
                <w:bCs/>
                <w:color w:val="0D0D0D"/>
                <w:spacing w:val="3"/>
                <w:sz w:val="24"/>
                <w:szCs w:val="24"/>
              </w:rPr>
              <w:t>Линейная функция и ее график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8</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Система уравнений с двумя неизвестными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9</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Итоговое повторение учебного предмета «Алгебра» 7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10</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bCs/>
                <w:color w:val="0D0D0D"/>
                <w:spacing w:val="5"/>
                <w:sz w:val="24"/>
                <w:szCs w:val="24"/>
              </w:rPr>
            </w:pPr>
            <w:r>
              <w:rPr>
                <w:rFonts w:ascii="Times New Roman" w:hAnsi="Times New Roman"/>
                <w:bCs/>
                <w:color w:val="0D0D0D"/>
                <w:spacing w:val="5"/>
                <w:sz w:val="24"/>
                <w:szCs w:val="24"/>
              </w:rPr>
              <w:t>Элементы комбинаторики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Cs/>
                <w:color w:val="0D0D0D"/>
                <w:spacing w:val="-1"/>
                <w:sz w:val="24"/>
                <w:szCs w:val="24"/>
              </w:rPr>
            </w:pPr>
            <w:r>
              <w:rPr>
                <w:rFonts w:ascii="Times New Roman" w:hAnsi="Times New Roman"/>
                <w:bCs/>
                <w:color w:val="0D0D0D"/>
                <w:spacing w:val="-1"/>
                <w:sz w:val="24"/>
                <w:szCs w:val="24"/>
              </w:rPr>
              <w:t>6</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117</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8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 </w:t>
            </w:r>
            <w:proofErr w:type="gramStart"/>
            <w:r w:rsidRPr="00ED1D56">
              <w:rPr>
                <w:rFonts w:ascii="Times New Roman" w:hAnsi="Times New Roman"/>
                <w:b/>
                <w:bCs/>
                <w:iCs/>
                <w:color w:val="0D0D0D"/>
                <w:sz w:val="24"/>
                <w:szCs w:val="24"/>
              </w:rPr>
              <w:t>п</w:t>
            </w:r>
            <w:proofErr w:type="gramEnd"/>
            <w:r w:rsidRPr="00ED1D56">
              <w:rPr>
                <w:rFonts w:ascii="Times New Roman" w:hAnsi="Times New Roman"/>
                <w:b/>
                <w:bCs/>
                <w:iCs/>
                <w:color w:val="0D0D0D"/>
                <w:sz w:val="24"/>
                <w:szCs w:val="24"/>
              </w:rPr>
              <w:t>/п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651"/>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7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4</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Алгебраические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20</w:t>
            </w:r>
          </w:p>
        </w:tc>
      </w:tr>
      <w:tr w:rsidR="00ED1D56" w:rsidRPr="00ED1D56" w:rsidTr="00ED1D56">
        <w:trPr>
          <w:trHeight w:val="2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8280"/>
              </w:tabs>
              <w:autoSpaceDE w:val="0"/>
              <w:autoSpaceDN w:val="0"/>
              <w:adjustRightInd w:val="0"/>
              <w:spacing w:after="0"/>
              <w:ind w:right="72"/>
              <w:rPr>
                <w:rFonts w:ascii="Times New Roman" w:hAnsi="Times New Roman"/>
                <w:color w:val="0D0D0D"/>
                <w:sz w:val="24"/>
                <w:szCs w:val="24"/>
              </w:rPr>
            </w:pPr>
            <w:r w:rsidRPr="00ED1D56">
              <w:rPr>
                <w:rFonts w:ascii="Times New Roman" w:hAnsi="Times New Roman"/>
                <w:color w:val="0D0D0D"/>
                <w:sz w:val="24"/>
                <w:szCs w:val="24"/>
              </w:rPr>
              <w:t xml:space="preserve">Функция </w:t>
            </w:r>
            <w:r w:rsidR="00C2785A">
              <w:rPr>
                <w:rFonts w:ascii="Times New Roman" w:hAnsi="Times New Roman"/>
                <w:noProof/>
                <w:color w:val="0D0D0D"/>
                <w:sz w:val="24"/>
                <w:szCs w:val="24"/>
                <w:lang w:eastAsia="ru-RU"/>
              </w:rPr>
              <w:pict>
                <v:shape id="_x0000_i1073" type="#_x0000_t75" style="width:38.25pt;height:18.75pt;visibility:visible;mso-wrap-style:square">
                  <v:imagedata r:id="rId66" o:title=""/>
                </v:shape>
              </w:pict>
            </w:r>
            <w:r w:rsidRPr="00ED1D56">
              <w:rPr>
                <w:rFonts w:ascii="Times New Roman" w:hAnsi="Times New Roman"/>
                <w:color w:val="0D0D0D"/>
                <w:sz w:val="24"/>
                <w:szCs w:val="24"/>
              </w:rPr>
              <w:t>. Свойства квадратного корня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17</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Квадратичная функция. Функция у = k/х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18</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Квадратные уравнения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21</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D339BE">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bCs/>
                <w:color w:val="0D0D0D"/>
                <w:sz w:val="24"/>
                <w:szCs w:val="24"/>
              </w:rPr>
              <w:t>Обобщающее повторение</w:t>
            </w:r>
            <w:r w:rsidR="00D339BE">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8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7</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ED1D56" w:rsidRPr="00ED1D56" w:rsidRDefault="00ED1D56" w:rsidP="00ED1D56">
      <w:pPr>
        <w:widowControl w:val="0"/>
        <w:autoSpaceDE w:val="0"/>
        <w:autoSpaceDN w:val="0"/>
        <w:adjustRightInd w:val="0"/>
        <w:spacing w:after="0"/>
        <w:jc w:val="center"/>
        <w:rPr>
          <w:rFonts w:ascii="Times New Roman" w:hAnsi="Times New Roman"/>
          <w:bCs/>
          <w:color w:val="0D0D0D"/>
          <w:sz w:val="24"/>
          <w:szCs w:val="24"/>
        </w:rPr>
      </w:pPr>
    </w:p>
    <w:p w:rsidR="00ED1D56" w:rsidRPr="00ED1D56" w:rsidRDefault="00ED1D56" w:rsidP="00ED1D56">
      <w:pPr>
        <w:widowControl w:val="0"/>
        <w:autoSpaceDE w:val="0"/>
        <w:autoSpaceDN w:val="0"/>
        <w:adjustRightInd w:val="0"/>
        <w:spacing w:after="0"/>
        <w:jc w:val="center"/>
        <w:rPr>
          <w:rFonts w:ascii="Times New Roman" w:hAnsi="Times New Roman"/>
          <w:b/>
          <w:bCs/>
          <w:color w:val="0D0D0D"/>
          <w:sz w:val="24"/>
          <w:szCs w:val="24"/>
        </w:rPr>
      </w:pPr>
      <w:r w:rsidRPr="00ED1D56">
        <w:rPr>
          <w:rFonts w:ascii="Times New Roman" w:hAnsi="Times New Roman"/>
          <w:b/>
          <w:bCs/>
          <w:color w:val="0D0D0D"/>
          <w:sz w:val="24"/>
          <w:szCs w:val="24"/>
        </w:rPr>
        <w:t>9 класс</w:t>
      </w:r>
    </w:p>
    <w:tbl>
      <w:tblPr>
        <w:tblW w:w="9498" w:type="dxa"/>
        <w:tblInd w:w="40" w:type="dxa"/>
        <w:tblLayout w:type="fixed"/>
        <w:tblCellMar>
          <w:left w:w="40" w:type="dxa"/>
          <w:right w:w="40" w:type="dxa"/>
        </w:tblCellMar>
        <w:tblLook w:val="0000" w:firstRow="0" w:lastRow="0" w:firstColumn="0" w:lastColumn="0" w:noHBand="0" w:noVBand="0"/>
      </w:tblPr>
      <w:tblGrid>
        <w:gridCol w:w="851"/>
        <w:gridCol w:w="6946"/>
        <w:gridCol w:w="1701"/>
      </w:tblGrid>
      <w:tr w:rsidR="00ED1D56" w:rsidRPr="00ED1D56" w:rsidTr="00ED1D56">
        <w:trPr>
          <w:trHeight w:val="5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bCs/>
                <w:iCs/>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 xml:space="preserve">№ </w:t>
            </w:r>
            <w:proofErr w:type="gramStart"/>
            <w:r w:rsidRPr="00ED1D56">
              <w:rPr>
                <w:rFonts w:ascii="Times New Roman" w:hAnsi="Times New Roman"/>
                <w:b/>
                <w:bCs/>
                <w:iCs/>
                <w:color w:val="0D0D0D"/>
                <w:sz w:val="24"/>
                <w:szCs w:val="24"/>
              </w:rPr>
              <w:t>п</w:t>
            </w:r>
            <w:proofErr w:type="gramEnd"/>
            <w:r w:rsidRPr="00ED1D56">
              <w:rPr>
                <w:rFonts w:ascii="Times New Roman" w:hAnsi="Times New Roman"/>
                <w:b/>
                <w:bCs/>
                <w:iCs/>
                <w:color w:val="0D0D0D"/>
                <w:sz w:val="24"/>
                <w:szCs w:val="24"/>
              </w:rPr>
              <w:t>/п</w:t>
            </w:r>
          </w:p>
        </w:tc>
        <w:tc>
          <w:tcPr>
            <w:tcW w:w="6946"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p>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color w:val="0D0D0D"/>
                <w:sz w:val="24"/>
                <w:szCs w:val="24"/>
              </w:rPr>
              <w:t xml:space="preserve">Наименование разделов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b/>
                <w:color w:val="0D0D0D"/>
                <w:sz w:val="24"/>
                <w:szCs w:val="24"/>
              </w:rPr>
            </w:pPr>
            <w:r w:rsidRPr="00ED1D56">
              <w:rPr>
                <w:rFonts w:ascii="Times New Roman" w:hAnsi="Times New Roman"/>
                <w:b/>
                <w:bCs/>
                <w:iCs/>
                <w:color w:val="0D0D0D"/>
                <w:sz w:val="24"/>
                <w:szCs w:val="24"/>
              </w:rPr>
              <w:t>Количество ча</w:t>
            </w:r>
            <w:r w:rsidRPr="00ED1D56">
              <w:rPr>
                <w:rFonts w:ascii="Times New Roman" w:hAnsi="Times New Roman"/>
                <w:b/>
                <w:bCs/>
                <w:iCs/>
                <w:color w:val="0D0D0D"/>
                <w:sz w:val="24"/>
                <w:szCs w:val="24"/>
              </w:rPr>
              <w:softHyphen/>
              <w:t>сов</w:t>
            </w:r>
          </w:p>
        </w:tc>
      </w:tr>
      <w:tr w:rsidR="00ED1D56" w:rsidRPr="00ED1D56" w:rsidTr="00D339BE">
        <w:trPr>
          <w:trHeight w:val="317"/>
        </w:trPr>
        <w:tc>
          <w:tcPr>
            <w:tcW w:w="85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6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p>
        </w:tc>
      </w:tr>
      <w:tr w:rsidR="00ED1D56" w:rsidRPr="00ED1D56" w:rsidTr="00ED1D56">
        <w:trPr>
          <w:trHeight w:val="336"/>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1</w:t>
            </w:r>
          </w:p>
        </w:tc>
        <w:tc>
          <w:tcPr>
            <w:tcW w:w="6946"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D339BE" w:rsidP="00ED1D56">
            <w:pPr>
              <w:widowControl w:val="0"/>
              <w:autoSpaceDE w:val="0"/>
              <w:autoSpaceDN w:val="0"/>
              <w:adjustRightInd w:val="0"/>
              <w:spacing w:after="0"/>
              <w:rPr>
                <w:rFonts w:ascii="Times New Roman" w:hAnsi="Times New Roman"/>
                <w:color w:val="0D0D0D"/>
                <w:sz w:val="24"/>
                <w:szCs w:val="24"/>
              </w:rPr>
            </w:pPr>
            <w:r>
              <w:rPr>
                <w:rFonts w:ascii="Times New Roman" w:hAnsi="Times New Roman"/>
                <w:bCs/>
                <w:color w:val="0D0D0D"/>
                <w:sz w:val="24"/>
                <w:szCs w:val="24"/>
              </w:rPr>
              <w:t>П</w:t>
            </w:r>
            <w:r w:rsidRPr="00ED1D56">
              <w:rPr>
                <w:rFonts w:ascii="Times New Roman" w:hAnsi="Times New Roman"/>
                <w:bCs/>
                <w:color w:val="0D0D0D"/>
                <w:sz w:val="24"/>
                <w:szCs w:val="24"/>
              </w:rPr>
              <w:t>овторение</w:t>
            </w:r>
            <w:r>
              <w:rPr>
                <w:rFonts w:ascii="Times New Roman" w:hAnsi="Times New Roman"/>
                <w:bCs/>
                <w:color w:val="0D0D0D"/>
                <w:sz w:val="24"/>
                <w:szCs w:val="24"/>
              </w:rPr>
              <w:t xml:space="preserve"> учебного предмета «Алгебра»</w:t>
            </w:r>
            <w:r w:rsidRPr="00ED1D56">
              <w:rPr>
                <w:rFonts w:ascii="Times New Roman" w:hAnsi="Times New Roman"/>
                <w:bCs/>
                <w:color w:val="0D0D0D"/>
                <w:sz w:val="24"/>
                <w:szCs w:val="24"/>
              </w:rPr>
              <w:t xml:space="preserve"> за </w:t>
            </w:r>
            <w:r w:rsidR="00ED1D56" w:rsidRPr="00ED1D56">
              <w:rPr>
                <w:rFonts w:ascii="Times New Roman" w:hAnsi="Times New Roman"/>
                <w:color w:val="0D0D0D"/>
                <w:sz w:val="24"/>
                <w:szCs w:val="24"/>
              </w:rPr>
              <w:t>8 класс</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ED1D56" w:rsidRPr="00ED1D56" w:rsidRDefault="00ED1D56" w:rsidP="00ED1D56">
            <w:pPr>
              <w:widowControl w:val="0"/>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Неравенства и системы неравенств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3</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Системы уравнений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4</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Числовые функции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23</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5</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Прогрессия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16</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6</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Элементы комбинаторики, статистики и теории вероятности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15</w:t>
            </w:r>
          </w:p>
        </w:tc>
      </w:tr>
      <w:tr w:rsidR="00ED1D56" w:rsidRPr="00ED1D56" w:rsidTr="00ED1D56">
        <w:trPr>
          <w:trHeight w:val="2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D339BE" w:rsidP="00ED1D56">
            <w:pPr>
              <w:widowControl w:val="0"/>
              <w:shd w:val="clear" w:color="auto" w:fill="FFFFFF"/>
              <w:tabs>
                <w:tab w:val="left" w:pos="-40"/>
                <w:tab w:val="left" w:pos="102"/>
              </w:tabs>
              <w:autoSpaceDE w:val="0"/>
              <w:autoSpaceDN w:val="0"/>
              <w:adjustRightInd w:val="0"/>
              <w:spacing w:after="0"/>
              <w:rPr>
                <w:rFonts w:ascii="Times New Roman" w:hAnsi="Times New Roman"/>
                <w:color w:val="0D0D0D"/>
                <w:sz w:val="24"/>
                <w:szCs w:val="24"/>
              </w:rPr>
            </w:pPr>
            <w:r>
              <w:rPr>
                <w:rFonts w:ascii="Times New Roman" w:hAnsi="Times New Roman"/>
                <w:color w:val="0D0D0D"/>
                <w:sz w:val="24"/>
                <w:szCs w:val="24"/>
              </w:rPr>
              <w:t>7</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ED1D56" w:rsidRPr="00ED1D56" w:rsidRDefault="00ED1D56" w:rsidP="00ED1D56">
            <w:pPr>
              <w:widowControl w:val="0"/>
              <w:autoSpaceDE w:val="0"/>
              <w:autoSpaceDN w:val="0"/>
              <w:adjustRightInd w:val="0"/>
              <w:spacing w:after="0"/>
              <w:rPr>
                <w:rFonts w:ascii="Times New Roman" w:hAnsi="Times New Roman"/>
                <w:color w:val="0D0D0D"/>
                <w:sz w:val="24"/>
                <w:szCs w:val="24"/>
              </w:rPr>
            </w:pPr>
            <w:r w:rsidRPr="00ED1D56">
              <w:rPr>
                <w:rFonts w:ascii="Times New Roman" w:hAnsi="Times New Roman"/>
                <w:color w:val="0D0D0D"/>
                <w:sz w:val="24"/>
                <w:szCs w:val="24"/>
              </w:rPr>
              <w:t>Итоговое</w:t>
            </w:r>
            <w:r w:rsidR="00D339BE" w:rsidRPr="00ED1D56">
              <w:rPr>
                <w:rFonts w:ascii="Times New Roman" w:hAnsi="Times New Roman"/>
                <w:bCs/>
                <w:color w:val="0D0D0D"/>
                <w:sz w:val="24"/>
                <w:szCs w:val="24"/>
              </w:rPr>
              <w:t xml:space="preserve"> повторение</w:t>
            </w:r>
            <w:r w:rsidR="00D339BE">
              <w:rPr>
                <w:rFonts w:ascii="Times New Roman" w:hAnsi="Times New Roman"/>
                <w:bCs/>
                <w:color w:val="0D0D0D"/>
                <w:sz w:val="24"/>
                <w:szCs w:val="24"/>
              </w:rPr>
              <w:t xml:space="preserve"> учебного предмета «Алгебра»</w:t>
            </w:r>
            <w:r w:rsidR="00D339BE" w:rsidRPr="00ED1D56">
              <w:rPr>
                <w:rFonts w:ascii="Times New Roman" w:hAnsi="Times New Roman"/>
                <w:bCs/>
                <w:color w:val="0D0D0D"/>
                <w:sz w:val="24"/>
                <w:szCs w:val="24"/>
              </w:rPr>
              <w:t xml:space="preserve"> за </w:t>
            </w:r>
            <w:r w:rsidRPr="00ED1D56">
              <w:rPr>
                <w:rFonts w:ascii="Times New Roman" w:hAnsi="Times New Roman"/>
                <w:color w:val="0D0D0D"/>
                <w:sz w:val="24"/>
                <w:szCs w:val="24"/>
              </w:rPr>
              <w:t>9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sidRPr="00ED1D56">
              <w:rPr>
                <w:rFonts w:ascii="Times New Roman" w:hAnsi="Times New Roman"/>
                <w:color w:val="0D0D0D"/>
                <w:sz w:val="24"/>
                <w:szCs w:val="24"/>
              </w:rPr>
              <w:t>12</w:t>
            </w:r>
          </w:p>
        </w:tc>
      </w:tr>
      <w:tr w:rsidR="00ED1D56" w:rsidRPr="00ED1D56" w:rsidTr="00ED1D56">
        <w:trPr>
          <w:trHeight w:val="240"/>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ED1D56" w:rsidRPr="00ED1D56" w:rsidRDefault="00ED1D56" w:rsidP="00ED1D56">
            <w:pPr>
              <w:widowControl w:val="0"/>
              <w:shd w:val="clear" w:color="auto" w:fill="FFFFFF"/>
              <w:tabs>
                <w:tab w:val="left" w:pos="-40"/>
              </w:tabs>
              <w:autoSpaceDE w:val="0"/>
              <w:autoSpaceDN w:val="0"/>
              <w:adjustRightInd w:val="0"/>
              <w:spacing w:after="0"/>
              <w:rPr>
                <w:rFonts w:ascii="Times New Roman" w:hAnsi="Times New Roman"/>
                <w:color w:val="0D0D0D"/>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ED1D56" w:rsidP="00ED1D56">
            <w:pPr>
              <w:widowControl w:val="0"/>
              <w:shd w:val="clear" w:color="auto" w:fill="FFFFFF"/>
              <w:autoSpaceDE w:val="0"/>
              <w:autoSpaceDN w:val="0"/>
              <w:adjustRightInd w:val="0"/>
              <w:spacing w:after="0"/>
              <w:rPr>
                <w:rFonts w:ascii="Times New Roman" w:hAnsi="Times New Roman"/>
                <w:b/>
                <w:color w:val="0D0D0D"/>
                <w:sz w:val="24"/>
                <w:szCs w:val="24"/>
              </w:rPr>
            </w:pPr>
            <w:r w:rsidRPr="00ED1D56">
              <w:rPr>
                <w:rFonts w:ascii="Times New Roman" w:hAnsi="Times New Roman"/>
                <w:b/>
                <w:bCs/>
                <w:color w:val="0D0D0D"/>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1D56" w:rsidRPr="00ED1D56" w:rsidRDefault="00D339BE" w:rsidP="00ED1D56">
            <w:pPr>
              <w:widowControl w:val="0"/>
              <w:shd w:val="clear" w:color="auto" w:fill="FFFFFF"/>
              <w:autoSpaceDE w:val="0"/>
              <w:autoSpaceDN w:val="0"/>
              <w:adjustRightInd w:val="0"/>
              <w:spacing w:after="0"/>
              <w:jc w:val="center"/>
              <w:rPr>
                <w:rFonts w:ascii="Times New Roman" w:hAnsi="Times New Roman"/>
                <w:color w:val="0D0D0D"/>
                <w:sz w:val="24"/>
                <w:szCs w:val="24"/>
              </w:rPr>
            </w:pPr>
            <w:r>
              <w:rPr>
                <w:rFonts w:ascii="Times New Roman" w:hAnsi="Times New Roman"/>
                <w:color w:val="0D0D0D"/>
                <w:sz w:val="24"/>
                <w:szCs w:val="24"/>
              </w:rPr>
              <w:t>102</w:t>
            </w:r>
          </w:p>
        </w:tc>
      </w:tr>
    </w:tbl>
    <w:p w:rsidR="007E2C04" w:rsidRPr="00457701" w:rsidRDefault="007E2C04" w:rsidP="00D339BE">
      <w:pPr>
        <w:tabs>
          <w:tab w:val="left" w:pos="284"/>
        </w:tabs>
        <w:spacing w:after="0"/>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457701">
      <w:pPr>
        <w:tabs>
          <w:tab w:val="left" w:pos="284"/>
        </w:tabs>
        <w:spacing w:after="0"/>
        <w:jc w:val="center"/>
        <w:rPr>
          <w:rFonts w:ascii="Times New Roman" w:hAnsi="Times New Roman"/>
          <w:b/>
          <w:bCs/>
          <w:color w:val="0D0D0D" w:themeColor="text1" w:themeTint="F2"/>
          <w:sz w:val="24"/>
          <w:szCs w:val="24"/>
          <w:u w:val="single"/>
        </w:rPr>
      </w:pPr>
    </w:p>
    <w:p w:rsidR="007E2C04" w:rsidRPr="00457701" w:rsidRDefault="007E2C04" w:rsidP="00D339BE">
      <w:pPr>
        <w:widowControl w:val="0"/>
        <w:tabs>
          <w:tab w:val="left" w:pos="284"/>
        </w:tabs>
        <w:autoSpaceDE w:val="0"/>
        <w:autoSpaceDN w:val="0"/>
        <w:adjustRightInd w:val="0"/>
        <w:spacing w:after="0"/>
        <w:ind w:right="-286"/>
        <w:rPr>
          <w:rFonts w:ascii="Times New Roman" w:hAnsi="Times New Roman"/>
          <w:b/>
          <w:bCs/>
          <w:color w:val="0D0D0D" w:themeColor="text1" w:themeTint="F2"/>
          <w:sz w:val="24"/>
          <w:szCs w:val="24"/>
        </w:rPr>
      </w:pPr>
    </w:p>
    <w:sectPr w:rsidR="007E2C04" w:rsidRPr="00457701" w:rsidSect="003118F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56" w:rsidRDefault="00ED1D56" w:rsidP="00452F56">
      <w:pPr>
        <w:spacing w:after="0" w:line="240" w:lineRule="auto"/>
      </w:pPr>
      <w:r>
        <w:separator/>
      </w:r>
    </w:p>
  </w:endnote>
  <w:endnote w:type="continuationSeparator" w:id="0">
    <w:p w:rsidR="00ED1D56" w:rsidRDefault="00ED1D56" w:rsidP="0045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56" w:rsidRDefault="00ED1D56" w:rsidP="00452F56">
      <w:pPr>
        <w:spacing w:after="0" w:line="240" w:lineRule="auto"/>
      </w:pPr>
      <w:r>
        <w:separator/>
      </w:r>
    </w:p>
  </w:footnote>
  <w:footnote w:type="continuationSeparator" w:id="0">
    <w:p w:rsidR="00ED1D56" w:rsidRDefault="00ED1D56" w:rsidP="00452F56">
      <w:pPr>
        <w:spacing w:after="0" w:line="240" w:lineRule="auto"/>
      </w:pPr>
      <w:r>
        <w:continuationSeparator/>
      </w:r>
    </w:p>
  </w:footnote>
  <w:footnote w:id="1">
    <w:p w:rsidR="00ED1D56" w:rsidRDefault="00ED1D56" w:rsidP="004E0B34">
      <w:pPr>
        <w:pStyle w:val="ac"/>
      </w:pPr>
      <w:r>
        <w:rPr>
          <w:rStyle w:val="ab"/>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D1D56" w:rsidRDefault="00ED1D56" w:rsidP="004E0B34">
      <w:pPr>
        <w:pStyle w:val="ac"/>
      </w:pPr>
      <w:r>
        <w:rPr>
          <w:rStyle w:val="ab"/>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ED1D56" w:rsidRDefault="00ED1D56" w:rsidP="004E0B34">
      <w:pPr>
        <w:pStyle w:val="ac"/>
      </w:pPr>
      <w:r>
        <w:rPr>
          <w:rStyle w:val="ab"/>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143DF2"/>
    <w:lvl w:ilvl="0">
      <w:start w:val="1"/>
      <w:numFmt w:val="bullet"/>
      <w:pStyle w:val="a"/>
      <w:lvlText w:val=""/>
      <w:lvlJc w:val="left"/>
      <w:pPr>
        <w:tabs>
          <w:tab w:val="num" w:pos="360"/>
        </w:tabs>
        <w:ind w:left="360" w:hanging="360"/>
      </w:pPr>
      <w:rPr>
        <w:rFonts w:ascii="Symbol" w:hAnsi="Symbol" w:hint="default"/>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1946A6"/>
    <w:multiLevelType w:val="hybridMultilevel"/>
    <w:tmpl w:val="40765F5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nsid w:val="15AA45F6"/>
    <w:multiLevelType w:val="hybridMultilevel"/>
    <w:tmpl w:val="8444939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
    <w:nsid w:val="162135C8"/>
    <w:multiLevelType w:val="hybridMultilevel"/>
    <w:tmpl w:val="DFD0AB7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nsid w:val="17EB3F4F"/>
    <w:multiLevelType w:val="hybridMultilevel"/>
    <w:tmpl w:val="F6941BB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6">
    <w:nsid w:val="18A64B04"/>
    <w:multiLevelType w:val="hybridMultilevel"/>
    <w:tmpl w:val="15BE900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9C6098"/>
    <w:multiLevelType w:val="hybridMultilevel"/>
    <w:tmpl w:val="D8BA016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
    <w:nsid w:val="34317146"/>
    <w:multiLevelType w:val="hybridMultilevel"/>
    <w:tmpl w:val="23B400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F63E20"/>
    <w:multiLevelType w:val="hybridMultilevel"/>
    <w:tmpl w:val="1BE4562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32040E"/>
    <w:multiLevelType w:val="hybridMultilevel"/>
    <w:tmpl w:val="7FCC1510"/>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4435AE"/>
    <w:multiLevelType w:val="hybridMultilevel"/>
    <w:tmpl w:val="408A3D66"/>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7">
    <w:nsid w:val="47530C35"/>
    <w:multiLevelType w:val="hybridMultilevel"/>
    <w:tmpl w:val="0110336A"/>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D2B8B"/>
    <w:multiLevelType w:val="hybridMultilevel"/>
    <w:tmpl w:val="53822A0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B362BE"/>
    <w:multiLevelType w:val="hybridMultilevel"/>
    <w:tmpl w:val="B0D0A94C"/>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3D4524"/>
    <w:multiLevelType w:val="hybridMultilevel"/>
    <w:tmpl w:val="87BE2BE4"/>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5">
    <w:nsid w:val="769F07C2"/>
    <w:multiLevelType w:val="hybridMultilevel"/>
    <w:tmpl w:val="8FEA758E"/>
    <w:lvl w:ilvl="0" w:tplc="BF1C16A8">
      <w:start w:val="1"/>
      <w:numFmt w:val="bullet"/>
      <w:lvlText w:val="–"/>
      <w:lvlJc w:val="left"/>
      <w:pPr>
        <w:tabs>
          <w:tab w:val="num" w:pos="910"/>
        </w:tabs>
        <w:ind w:left="910" w:hanging="360"/>
      </w:pPr>
      <w:rPr>
        <w:rFonts w:ascii="Times New Roman" w:hAnsi="Times New Roman"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0"/>
  </w:num>
  <w:num w:numId="2">
    <w:abstractNumId w:val="12"/>
    <w:lvlOverride w:ilvl="0">
      <w:startOverride w:val="1"/>
    </w:lvlOverride>
  </w:num>
  <w:num w:numId="3">
    <w:abstractNumId w:val="21"/>
  </w:num>
  <w:num w:numId="4">
    <w:abstractNumId w:val="23"/>
  </w:num>
  <w:num w:numId="5">
    <w:abstractNumId w:val="18"/>
  </w:num>
  <w:num w:numId="6">
    <w:abstractNumId w:val="9"/>
  </w:num>
  <w:num w:numId="7">
    <w:abstractNumId w:val="14"/>
  </w:num>
  <w:num w:numId="8">
    <w:abstractNumId w:val="8"/>
  </w:num>
  <w:num w:numId="9">
    <w:abstractNumId w:val="3"/>
  </w:num>
  <w:num w:numId="10">
    <w:abstractNumId w:val="6"/>
  </w:num>
  <w:num w:numId="11">
    <w:abstractNumId w:val="11"/>
  </w:num>
  <w:num w:numId="12">
    <w:abstractNumId w:val="16"/>
  </w:num>
  <w:num w:numId="13">
    <w:abstractNumId w:val="22"/>
  </w:num>
  <w:num w:numId="14">
    <w:abstractNumId w:val="25"/>
  </w:num>
  <w:num w:numId="15">
    <w:abstractNumId w:val="4"/>
  </w:num>
  <w:num w:numId="16">
    <w:abstractNumId w:val="19"/>
  </w:num>
  <w:num w:numId="17">
    <w:abstractNumId w:val="17"/>
  </w:num>
  <w:num w:numId="18">
    <w:abstractNumId w:val="24"/>
  </w:num>
  <w:num w:numId="19">
    <w:abstractNumId w:val="5"/>
  </w:num>
  <w:num w:numId="20">
    <w:abstractNumId w:val="2"/>
  </w:num>
  <w:num w:numId="21">
    <w:abstractNumId w:val="10"/>
  </w:num>
  <w:num w:numId="22">
    <w:abstractNumId w:val="13"/>
  </w:num>
  <w:num w:numId="23">
    <w:abstractNumId w:val="26"/>
  </w:num>
  <w:num w:numId="24">
    <w:abstractNumId w:val="15"/>
  </w:num>
  <w:num w:numId="25">
    <w:abstractNumId w:val="1"/>
  </w:num>
  <w:num w:numId="26">
    <w:abstractNumId w:val="2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0FA"/>
    <w:rsid w:val="0001667C"/>
    <w:rsid w:val="0003080D"/>
    <w:rsid w:val="00080306"/>
    <w:rsid w:val="00085F66"/>
    <w:rsid w:val="0009052F"/>
    <w:rsid w:val="000A66F1"/>
    <w:rsid w:val="000A78C4"/>
    <w:rsid w:val="000B2001"/>
    <w:rsid w:val="000B4DDF"/>
    <w:rsid w:val="000C42EC"/>
    <w:rsid w:val="000C719C"/>
    <w:rsid w:val="000E2D77"/>
    <w:rsid w:val="000E42AE"/>
    <w:rsid w:val="000E4F5E"/>
    <w:rsid w:val="0012121B"/>
    <w:rsid w:val="00135B1F"/>
    <w:rsid w:val="0014104D"/>
    <w:rsid w:val="00142F09"/>
    <w:rsid w:val="00165319"/>
    <w:rsid w:val="001750FA"/>
    <w:rsid w:val="001857DD"/>
    <w:rsid w:val="00230135"/>
    <w:rsid w:val="002401E5"/>
    <w:rsid w:val="002425A5"/>
    <w:rsid w:val="00244695"/>
    <w:rsid w:val="00253520"/>
    <w:rsid w:val="002742FE"/>
    <w:rsid w:val="00285DC4"/>
    <w:rsid w:val="00294FE2"/>
    <w:rsid w:val="0029753F"/>
    <w:rsid w:val="002A0028"/>
    <w:rsid w:val="002A3C3B"/>
    <w:rsid w:val="002A603C"/>
    <w:rsid w:val="002D0252"/>
    <w:rsid w:val="002F75BF"/>
    <w:rsid w:val="00310B8F"/>
    <w:rsid w:val="003118F0"/>
    <w:rsid w:val="00330681"/>
    <w:rsid w:val="003422D7"/>
    <w:rsid w:val="003667D4"/>
    <w:rsid w:val="00370541"/>
    <w:rsid w:val="00376C7D"/>
    <w:rsid w:val="00377B5F"/>
    <w:rsid w:val="0038211B"/>
    <w:rsid w:val="0039170B"/>
    <w:rsid w:val="003D7A5D"/>
    <w:rsid w:val="00423C72"/>
    <w:rsid w:val="004247FF"/>
    <w:rsid w:val="00442F5F"/>
    <w:rsid w:val="00452F56"/>
    <w:rsid w:val="0045638F"/>
    <w:rsid w:val="00457701"/>
    <w:rsid w:val="00461CBC"/>
    <w:rsid w:val="00477528"/>
    <w:rsid w:val="00490C76"/>
    <w:rsid w:val="004D657F"/>
    <w:rsid w:val="004E0B34"/>
    <w:rsid w:val="004E4F25"/>
    <w:rsid w:val="00505284"/>
    <w:rsid w:val="005058D3"/>
    <w:rsid w:val="00506E6A"/>
    <w:rsid w:val="00507063"/>
    <w:rsid w:val="00533431"/>
    <w:rsid w:val="00551178"/>
    <w:rsid w:val="005753BC"/>
    <w:rsid w:val="0058043F"/>
    <w:rsid w:val="0058187B"/>
    <w:rsid w:val="0058429B"/>
    <w:rsid w:val="00593E6C"/>
    <w:rsid w:val="005A6E56"/>
    <w:rsid w:val="005B012B"/>
    <w:rsid w:val="005D1D63"/>
    <w:rsid w:val="005E6AB8"/>
    <w:rsid w:val="00646AE6"/>
    <w:rsid w:val="006533F2"/>
    <w:rsid w:val="00655F01"/>
    <w:rsid w:val="006567E4"/>
    <w:rsid w:val="006726E8"/>
    <w:rsid w:val="00692337"/>
    <w:rsid w:val="006B3AD1"/>
    <w:rsid w:val="006B4499"/>
    <w:rsid w:val="006E28D4"/>
    <w:rsid w:val="00713FAA"/>
    <w:rsid w:val="00730070"/>
    <w:rsid w:val="00756F9D"/>
    <w:rsid w:val="00784BAA"/>
    <w:rsid w:val="007B22AC"/>
    <w:rsid w:val="007C4129"/>
    <w:rsid w:val="007D589C"/>
    <w:rsid w:val="007E2C04"/>
    <w:rsid w:val="007F32B4"/>
    <w:rsid w:val="008139AE"/>
    <w:rsid w:val="008329A4"/>
    <w:rsid w:val="00871D85"/>
    <w:rsid w:val="008D0856"/>
    <w:rsid w:val="008E4B12"/>
    <w:rsid w:val="009151C5"/>
    <w:rsid w:val="00954BA0"/>
    <w:rsid w:val="00980827"/>
    <w:rsid w:val="009A7CF5"/>
    <w:rsid w:val="009A7DC9"/>
    <w:rsid w:val="009E0E3E"/>
    <w:rsid w:val="00A00B5F"/>
    <w:rsid w:val="00A01C0E"/>
    <w:rsid w:val="00A069F0"/>
    <w:rsid w:val="00A06E6D"/>
    <w:rsid w:val="00A1161C"/>
    <w:rsid w:val="00A17589"/>
    <w:rsid w:val="00A424F5"/>
    <w:rsid w:val="00A52163"/>
    <w:rsid w:val="00A734A4"/>
    <w:rsid w:val="00AA03D7"/>
    <w:rsid w:val="00AB2A27"/>
    <w:rsid w:val="00AB3483"/>
    <w:rsid w:val="00AC2181"/>
    <w:rsid w:val="00B116BA"/>
    <w:rsid w:val="00B222AB"/>
    <w:rsid w:val="00B85024"/>
    <w:rsid w:val="00BA194E"/>
    <w:rsid w:val="00BA1E4A"/>
    <w:rsid w:val="00BA257E"/>
    <w:rsid w:val="00BB133F"/>
    <w:rsid w:val="00BF26B5"/>
    <w:rsid w:val="00C010AE"/>
    <w:rsid w:val="00C2064A"/>
    <w:rsid w:val="00C25043"/>
    <w:rsid w:val="00C2785A"/>
    <w:rsid w:val="00C849AF"/>
    <w:rsid w:val="00C86A21"/>
    <w:rsid w:val="00CB3D03"/>
    <w:rsid w:val="00CF113D"/>
    <w:rsid w:val="00CF1E88"/>
    <w:rsid w:val="00D05187"/>
    <w:rsid w:val="00D339BE"/>
    <w:rsid w:val="00D35D58"/>
    <w:rsid w:val="00D54141"/>
    <w:rsid w:val="00DC327B"/>
    <w:rsid w:val="00DE42D8"/>
    <w:rsid w:val="00E14986"/>
    <w:rsid w:val="00E274FC"/>
    <w:rsid w:val="00E370DA"/>
    <w:rsid w:val="00E4115F"/>
    <w:rsid w:val="00E5123C"/>
    <w:rsid w:val="00E5769C"/>
    <w:rsid w:val="00E70512"/>
    <w:rsid w:val="00EA2D60"/>
    <w:rsid w:val="00ED1D56"/>
    <w:rsid w:val="00EE23E2"/>
    <w:rsid w:val="00EE7A1A"/>
    <w:rsid w:val="00F23EC0"/>
    <w:rsid w:val="00F4004D"/>
    <w:rsid w:val="00F41E52"/>
    <w:rsid w:val="00F701BC"/>
    <w:rsid w:val="00F743E5"/>
    <w:rsid w:val="00F76497"/>
    <w:rsid w:val="00F94E37"/>
    <w:rsid w:val="00FB7EE8"/>
    <w:rsid w:val="00FD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1CBC"/>
    <w:pPr>
      <w:spacing w:after="200" w:line="276" w:lineRule="auto"/>
    </w:pPr>
    <w:rPr>
      <w:lang w:eastAsia="en-US"/>
    </w:rPr>
  </w:style>
  <w:style w:type="paragraph" w:styleId="1">
    <w:name w:val="heading 1"/>
    <w:aliases w:val="Знак"/>
    <w:basedOn w:val="a1"/>
    <w:next w:val="a1"/>
    <w:link w:val="10"/>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2">
    <w:name w:val="heading 2"/>
    <w:basedOn w:val="a1"/>
    <w:next w:val="a1"/>
    <w:link w:val="20"/>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1"/>
    <w:next w:val="a1"/>
    <w:link w:val="30"/>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
    <w:basedOn w:val="a2"/>
    <w:link w:val="1"/>
    <w:uiPriority w:val="99"/>
    <w:locked/>
    <w:rsid w:val="00C25043"/>
    <w:rPr>
      <w:rFonts w:ascii="Cambria" w:hAnsi="Cambria" w:cs="Times New Roman"/>
      <w:b/>
      <w:bCs/>
      <w:color w:val="365F91"/>
      <w:sz w:val="28"/>
      <w:szCs w:val="28"/>
    </w:rPr>
  </w:style>
  <w:style w:type="character" w:customStyle="1" w:styleId="20">
    <w:name w:val="Заголовок 2 Знак"/>
    <w:basedOn w:val="a2"/>
    <w:link w:val="2"/>
    <w:uiPriority w:val="99"/>
    <w:locked/>
    <w:rsid w:val="00DC327B"/>
    <w:rPr>
      <w:rFonts w:ascii="Cambria" w:hAnsi="Cambria" w:cs="Times New Roman"/>
      <w:b/>
      <w:bCs/>
      <w:color w:val="4F81BD"/>
      <w:sz w:val="26"/>
      <w:szCs w:val="26"/>
    </w:rPr>
  </w:style>
  <w:style w:type="character" w:customStyle="1" w:styleId="30">
    <w:name w:val="Заголовок 3 Знак"/>
    <w:aliases w:val="Обычный 2 Знак"/>
    <w:basedOn w:val="a2"/>
    <w:link w:val="3"/>
    <w:locked/>
    <w:rsid w:val="00452F56"/>
    <w:rPr>
      <w:rFonts w:ascii="Times New Roman" w:hAnsi="Times New Roman" w:cs="Times New Roman"/>
      <w:b/>
      <w:bCs/>
      <w:sz w:val="27"/>
      <w:szCs w:val="27"/>
      <w:lang w:eastAsia="ru-RU"/>
    </w:rPr>
  </w:style>
  <w:style w:type="character" w:customStyle="1" w:styleId="40">
    <w:name w:val="Заголовок 4 Знак"/>
    <w:basedOn w:val="a2"/>
    <w:link w:val="4"/>
    <w:uiPriority w:val="99"/>
    <w:locked/>
    <w:rsid w:val="00452F56"/>
    <w:rPr>
      <w:rFonts w:ascii="Times New Roman" w:hAnsi="Times New Roman" w:cs="Times New Roman"/>
      <w:b/>
      <w:bCs/>
      <w:iCs/>
      <w:sz w:val="28"/>
    </w:rPr>
  </w:style>
  <w:style w:type="character" w:customStyle="1" w:styleId="50">
    <w:name w:val="Заголовок 5 Знак"/>
    <w:basedOn w:val="a2"/>
    <w:link w:val="5"/>
    <w:uiPriority w:val="99"/>
    <w:locked/>
    <w:rsid w:val="00C25043"/>
    <w:rPr>
      <w:rFonts w:ascii="Times New Roman" w:hAnsi="Times New Roman" w:cs="Times New Roman"/>
      <w:b/>
      <w:bCs/>
      <w:i/>
      <w:iCs/>
      <w:sz w:val="26"/>
      <w:szCs w:val="26"/>
      <w:lang w:eastAsia="ru-RU"/>
    </w:rPr>
  </w:style>
  <w:style w:type="paragraph" w:styleId="a5">
    <w:name w:val="Normal (Web)"/>
    <w:basedOn w:val="a1"/>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2"/>
    <w:uiPriority w:val="99"/>
    <w:qFormat/>
    <w:rsid w:val="00AC2181"/>
    <w:rPr>
      <w:rFonts w:cs="Times New Roman"/>
      <w:b/>
      <w:bCs/>
    </w:rPr>
  </w:style>
  <w:style w:type="character" w:customStyle="1" w:styleId="apple-converted-space">
    <w:name w:val="apple-converted-space"/>
    <w:basedOn w:val="a2"/>
    <w:uiPriority w:val="99"/>
    <w:rsid w:val="00AC2181"/>
    <w:rPr>
      <w:rFonts w:cs="Times New Roman"/>
    </w:rPr>
  </w:style>
  <w:style w:type="character" w:styleId="a7">
    <w:name w:val="Emphasis"/>
    <w:basedOn w:val="a2"/>
    <w:uiPriority w:val="99"/>
    <w:qFormat/>
    <w:rsid w:val="00AC2181"/>
    <w:rPr>
      <w:rFonts w:cs="Times New Roman"/>
      <w:i/>
      <w:iCs/>
    </w:rPr>
  </w:style>
  <w:style w:type="paragraph" w:styleId="a8">
    <w:name w:val="Balloon Text"/>
    <w:basedOn w:val="a1"/>
    <w:link w:val="a9"/>
    <w:uiPriority w:val="99"/>
    <w:semiHidden/>
    <w:rsid w:val="00AC2181"/>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locked/>
    <w:rsid w:val="00AC2181"/>
    <w:rPr>
      <w:rFonts w:ascii="Tahoma" w:hAnsi="Tahoma" w:cs="Tahoma"/>
      <w:sz w:val="16"/>
      <w:szCs w:val="16"/>
    </w:rPr>
  </w:style>
  <w:style w:type="paragraph" w:styleId="aa">
    <w:name w:val="List Paragraph"/>
    <w:basedOn w:val="a1"/>
    <w:link w:val="11"/>
    <w:uiPriority w:val="34"/>
    <w:qFormat/>
    <w:rsid w:val="00452F56"/>
    <w:pPr>
      <w:spacing w:after="0" w:line="240" w:lineRule="auto"/>
      <w:ind w:left="720"/>
      <w:contextualSpacing/>
    </w:pPr>
    <w:rPr>
      <w:sz w:val="24"/>
      <w:szCs w:val="20"/>
      <w:lang w:eastAsia="ru-RU"/>
    </w:rPr>
  </w:style>
  <w:style w:type="character" w:styleId="ab">
    <w:name w:val="footnote reference"/>
    <w:basedOn w:val="a2"/>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1"/>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basedOn w:val="a2"/>
    <w:link w:val="ac"/>
    <w:uiPriority w:val="99"/>
    <w:locked/>
    <w:rsid w:val="00452F56"/>
    <w:rPr>
      <w:rFonts w:ascii="Times New Roman" w:hAnsi="Times New Roman" w:cs="Times New Roman"/>
      <w:sz w:val="20"/>
      <w:szCs w:val="20"/>
      <w:lang w:eastAsia="ru-RU"/>
    </w:rPr>
  </w:style>
  <w:style w:type="character" w:customStyle="1" w:styleId="11">
    <w:name w:val="Абзац списка Знак1"/>
    <w:link w:val="aa"/>
    <w:uiPriority w:val="99"/>
    <w:locked/>
    <w:rsid w:val="00452F56"/>
    <w:rPr>
      <w:rFonts w:ascii="Calibri" w:hAnsi="Calibri"/>
      <w:sz w:val="24"/>
      <w:lang w:eastAsia="ru-RU"/>
    </w:rPr>
  </w:style>
  <w:style w:type="paragraph" w:customStyle="1" w:styleId="a0">
    <w:name w:val="НОМЕРА"/>
    <w:basedOn w:val="a5"/>
    <w:link w:val="ae"/>
    <w:uiPriority w:val="99"/>
    <w:qFormat/>
    <w:rsid w:val="00452F56"/>
    <w:pPr>
      <w:numPr>
        <w:numId w:val="2"/>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0"/>
    <w:uiPriority w:val="99"/>
    <w:locked/>
    <w:rsid w:val="00452F56"/>
    <w:rPr>
      <w:rFonts w:ascii="Arial Narrow" w:hAnsi="Arial Narrow"/>
      <w:sz w:val="18"/>
      <w:szCs w:val="18"/>
    </w:rPr>
  </w:style>
  <w:style w:type="paragraph" w:styleId="af">
    <w:name w:val="header"/>
    <w:basedOn w:val="a1"/>
    <w:link w:val="af0"/>
    <w:uiPriority w:val="99"/>
    <w:rsid w:val="00DC327B"/>
    <w:pPr>
      <w:tabs>
        <w:tab w:val="center" w:pos="4677"/>
        <w:tab w:val="right" w:pos="9355"/>
      </w:tabs>
      <w:spacing w:after="0" w:line="240" w:lineRule="auto"/>
    </w:pPr>
  </w:style>
  <w:style w:type="character" w:customStyle="1" w:styleId="af0">
    <w:name w:val="Верхний колонтитул Знак"/>
    <w:basedOn w:val="a2"/>
    <w:link w:val="af"/>
    <w:uiPriority w:val="99"/>
    <w:locked/>
    <w:rsid w:val="00DC327B"/>
    <w:rPr>
      <w:rFonts w:cs="Times New Roman"/>
    </w:rPr>
  </w:style>
  <w:style w:type="paragraph" w:styleId="af1">
    <w:name w:val="footer"/>
    <w:basedOn w:val="a1"/>
    <w:link w:val="af2"/>
    <w:uiPriority w:val="99"/>
    <w:rsid w:val="00DC327B"/>
    <w:pPr>
      <w:tabs>
        <w:tab w:val="center" w:pos="4677"/>
        <w:tab w:val="right" w:pos="9355"/>
      </w:tabs>
      <w:spacing w:after="0" w:line="240" w:lineRule="auto"/>
    </w:pPr>
  </w:style>
  <w:style w:type="character" w:customStyle="1" w:styleId="af2">
    <w:name w:val="Нижний колонтитул Знак"/>
    <w:basedOn w:val="a2"/>
    <w:link w:val="af1"/>
    <w:uiPriority w:val="99"/>
    <w:locked/>
    <w:rsid w:val="00DC327B"/>
    <w:rPr>
      <w:rFonts w:cs="Times New Roman"/>
    </w:rPr>
  </w:style>
  <w:style w:type="paragraph" w:styleId="af3">
    <w:name w:val="Subtitle"/>
    <w:basedOn w:val="a1"/>
    <w:next w:val="a1"/>
    <w:link w:val="af4"/>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basedOn w:val="a2"/>
    <w:link w:val="af3"/>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basedOn w:val="a2"/>
    <w:uiPriority w:val="99"/>
    <w:rsid w:val="00AB3483"/>
    <w:rPr>
      <w:rFonts w:cs="Times New Roman"/>
    </w:rPr>
  </w:style>
  <w:style w:type="paragraph" w:styleId="a">
    <w:name w:val="List Bullet"/>
    <w:basedOn w:val="a1"/>
    <w:uiPriority w:val="99"/>
    <w:rsid w:val="00AB3483"/>
    <w:pPr>
      <w:numPr>
        <w:numId w:val="1"/>
      </w:numPr>
      <w:contextualSpacing/>
    </w:pPr>
  </w:style>
  <w:style w:type="paragraph" w:customStyle="1" w:styleId="af6">
    <w:name w:val="Знак Знак Знак Знак Знак Знак Знак Знак Знак Знак Знак Знак Знак"/>
    <w:basedOn w:val="a1"/>
    <w:uiPriority w:val="99"/>
    <w:rsid w:val="006533F2"/>
    <w:pPr>
      <w:spacing w:after="160" w:line="240" w:lineRule="exact"/>
    </w:pPr>
    <w:rPr>
      <w:rFonts w:ascii="Verdana" w:eastAsia="Times New Roman" w:hAnsi="Verdana" w:cs="Verdana"/>
      <w:sz w:val="20"/>
      <w:szCs w:val="20"/>
      <w:lang w:val="en-US"/>
    </w:rPr>
  </w:style>
  <w:style w:type="paragraph" w:customStyle="1" w:styleId="af7">
    <w:name w:val="А_основной"/>
    <w:basedOn w:val="a1"/>
    <w:link w:val="af8"/>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8">
    <w:name w:val="А_основной Знак"/>
    <w:link w:val="af7"/>
    <w:uiPriority w:val="99"/>
    <w:locked/>
    <w:rsid w:val="006533F2"/>
    <w:rPr>
      <w:rFonts w:ascii="Times New Roman" w:hAnsi="Times New Roman"/>
      <w:sz w:val="28"/>
    </w:rPr>
  </w:style>
  <w:style w:type="character" w:styleId="af9">
    <w:name w:val="Hyperlink"/>
    <w:basedOn w:val="a2"/>
    <w:uiPriority w:val="99"/>
    <w:semiHidden/>
    <w:rsid w:val="00692337"/>
    <w:rPr>
      <w:rFonts w:cs="Times New Roman"/>
      <w:color w:val="0000FF"/>
      <w:u w:val="single"/>
    </w:rPr>
  </w:style>
  <w:style w:type="paragraph" w:styleId="afa">
    <w:name w:val="No Spacing"/>
    <w:uiPriority w:val="99"/>
    <w:qFormat/>
    <w:rsid w:val="00461CBC"/>
    <w:rPr>
      <w:lang w:eastAsia="en-US"/>
    </w:rPr>
  </w:style>
  <w:style w:type="table" w:styleId="afb">
    <w:name w:val="Table Grid"/>
    <w:basedOn w:val="a3"/>
    <w:uiPriority w:val="99"/>
    <w:rsid w:val="00C250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1"/>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1"/>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c">
    <w:name w:val="Block Text"/>
    <w:basedOn w:val="a1"/>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d">
    <w:name w:val="Plain Text"/>
    <w:basedOn w:val="a1"/>
    <w:link w:val="afe"/>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uiPriority w:val="99"/>
    <w:locked/>
    <w:rsid w:val="00C25043"/>
    <w:rPr>
      <w:rFonts w:ascii="Courier New" w:hAnsi="Courier New" w:cs="Courier New"/>
      <w:sz w:val="20"/>
      <w:szCs w:val="20"/>
      <w:lang w:eastAsia="ru-RU"/>
    </w:rPr>
  </w:style>
  <w:style w:type="paragraph" w:customStyle="1" w:styleId="NR">
    <w:name w:val="NR"/>
    <w:basedOn w:val="a1"/>
    <w:uiPriority w:val="99"/>
    <w:rsid w:val="00C25043"/>
    <w:pPr>
      <w:spacing w:after="0" w:line="240" w:lineRule="auto"/>
    </w:pPr>
    <w:rPr>
      <w:rFonts w:ascii="Times New Roman" w:eastAsia="Times New Roman" w:hAnsi="Times New Roman"/>
      <w:sz w:val="24"/>
      <w:szCs w:val="20"/>
      <w:lang w:eastAsia="ru-RU"/>
    </w:rPr>
  </w:style>
  <w:style w:type="paragraph" w:customStyle="1" w:styleId="13">
    <w:name w:val="Знак1"/>
    <w:basedOn w:val="a1"/>
    <w:uiPriority w:val="99"/>
    <w:rsid w:val="00C25043"/>
    <w:pPr>
      <w:spacing w:after="160" w:line="240" w:lineRule="exact"/>
    </w:pPr>
    <w:rPr>
      <w:rFonts w:ascii="Verdana" w:eastAsia="Times New Roman" w:hAnsi="Verdana"/>
      <w:sz w:val="20"/>
      <w:szCs w:val="20"/>
      <w:lang w:val="en-US"/>
    </w:rPr>
  </w:style>
  <w:style w:type="paragraph" w:styleId="aff">
    <w:name w:val="Body Text"/>
    <w:basedOn w:val="a1"/>
    <w:link w:val="aff0"/>
    <w:uiPriority w:val="99"/>
    <w:rsid w:val="00C25043"/>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basedOn w:val="a2"/>
    <w:link w:val="aff"/>
    <w:uiPriority w:val="99"/>
    <w:locked/>
    <w:rsid w:val="00C25043"/>
    <w:rPr>
      <w:rFonts w:ascii="Times New Roman" w:hAnsi="Times New Roman" w:cs="Times New Roman"/>
      <w:sz w:val="24"/>
      <w:szCs w:val="24"/>
      <w:lang w:eastAsia="ru-RU"/>
    </w:rPr>
  </w:style>
  <w:style w:type="table" w:styleId="aff1">
    <w:name w:val="Table Elegant"/>
    <w:basedOn w:val="a3"/>
    <w:uiPriority w:val="99"/>
    <w:rsid w:val="00C2504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4">
    <w:name w:val="Стиль таблицы1"/>
    <w:uiPriority w:val="99"/>
    <w:rsid w:val="00C25043"/>
    <w:rPr>
      <w:rFonts w:ascii="Times New Roman" w:eastAsia="Times New Roman" w:hAnsi="Times New Roman"/>
      <w:sz w:val="20"/>
      <w:szCs w:val="20"/>
    </w:rPr>
    <w:tblPr>
      <w:tblInd w:w="0" w:type="dxa"/>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uiPriority w:val="99"/>
    <w:rsid w:val="006B3AD1"/>
    <w:rPr>
      <w:rFonts w:ascii="Times New Roman" w:hAnsi="Times New Roman"/>
      <w:sz w:val="24"/>
      <w:u w:val="none"/>
      <w:effect w:val="none"/>
    </w:rPr>
  </w:style>
  <w:style w:type="paragraph" w:customStyle="1" w:styleId="21">
    <w:name w:val="Абзац списка2"/>
    <w:basedOn w:val="a1"/>
    <w:link w:val="aff2"/>
    <w:uiPriority w:val="99"/>
    <w:rsid w:val="006B3AD1"/>
    <w:pPr>
      <w:overflowPunct w:val="0"/>
      <w:autoSpaceDE w:val="0"/>
      <w:autoSpaceDN w:val="0"/>
      <w:adjustRightInd w:val="0"/>
      <w:ind w:left="720"/>
      <w:textAlignment w:val="baseline"/>
    </w:pPr>
    <w:rPr>
      <w:szCs w:val="20"/>
      <w:lang w:eastAsia="ru-RU"/>
    </w:rPr>
  </w:style>
  <w:style w:type="character" w:customStyle="1" w:styleId="aff2">
    <w:name w:val="Абзац списка Знак"/>
    <w:link w:val="21"/>
    <w:uiPriority w:val="99"/>
    <w:locked/>
    <w:rsid w:val="006B3AD1"/>
    <w:rPr>
      <w:rFonts w:ascii="Calibri" w:hAnsi="Calibri"/>
      <w:sz w:val="22"/>
    </w:rPr>
  </w:style>
  <w:style w:type="character" w:customStyle="1" w:styleId="15">
    <w:name w:val="Знак Знак1"/>
    <w:uiPriority w:val="99"/>
    <w:rsid w:val="006B3AD1"/>
    <w:rPr>
      <w:rFonts w:ascii="SchoolBookAC" w:hAnsi="SchoolBookAC"/>
      <w:sz w:val="20"/>
      <w:lang w:eastAsia="ru-RU"/>
    </w:rPr>
  </w:style>
  <w:style w:type="character" w:customStyle="1" w:styleId="31">
    <w:name w:val="Знак Знак3"/>
    <w:uiPriority w:val="99"/>
    <w:rsid w:val="007C4129"/>
    <w:rPr>
      <w:rFonts w:ascii="Cambria" w:eastAsia="Times New Roman" w:hAnsi="Cambria"/>
      <w:b/>
      <w:color w:val="808080"/>
      <w:sz w:val="20"/>
      <w:lang w:eastAsia="ru-RU"/>
    </w:rPr>
  </w:style>
  <w:style w:type="character" w:customStyle="1" w:styleId="110">
    <w:name w:val="Знак Знак11"/>
    <w:uiPriority w:val="99"/>
    <w:rsid w:val="007C4129"/>
    <w:rPr>
      <w:rFonts w:ascii="SchoolBookAC" w:eastAsia="Times New Roman" w:hAnsi="SchoolBookAC"/>
      <w:sz w:val="20"/>
      <w:lang w:eastAsia="ru-RU"/>
    </w:rPr>
  </w:style>
  <w:style w:type="paragraph" w:customStyle="1" w:styleId="32">
    <w:name w:val="Абзац списка3"/>
    <w:basedOn w:val="a1"/>
    <w:uiPriority w:val="99"/>
    <w:rsid w:val="007C4129"/>
    <w:pPr>
      <w:overflowPunct w:val="0"/>
      <w:autoSpaceDE w:val="0"/>
      <w:autoSpaceDN w:val="0"/>
      <w:adjustRightInd w:val="0"/>
      <w:ind w:left="720"/>
      <w:textAlignment w:val="baseline"/>
    </w:pPr>
    <w:rPr>
      <w:szCs w:val="20"/>
      <w:lang w:eastAsia="ru-RU"/>
    </w:rPr>
  </w:style>
  <w:style w:type="paragraph" w:customStyle="1" w:styleId="ConsPlusNormal">
    <w:name w:val="ConsPlusNormal"/>
    <w:uiPriority w:val="99"/>
    <w:rsid w:val="007C4129"/>
    <w:pPr>
      <w:widowControl w:val="0"/>
      <w:overflowPunct w:val="0"/>
      <w:autoSpaceDE w:val="0"/>
      <w:autoSpaceDN w:val="0"/>
      <w:adjustRightInd w:val="0"/>
      <w:ind w:firstLine="720"/>
      <w:textAlignment w:val="baseline"/>
    </w:pPr>
    <w:rPr>
      <w:rFonts w:ascii="Arial" w:hAnsi="Arial"/>
      <w:sz w:val="20"/>
      <w:szCs w:val="20"/>
    </w:rPr>
  </w:style>
  <w:style w:type="paragraph" w:customStyle="1" w:styleId="dash041e0431044b0447043d044b0439">
    <w:name w:val="dash041e_0431_044b_0447_043d_044b_0439"/>
    <w:basedOn w:val="a1"/>
    <w:uiPriority w:val="99"/>
    <w:rsid w:val="00A424F5"/>
    <w:pPr>
      <w:spacing w:after="0" w:line="240" w:lineRule="auto"/>
    </w:pPr>
    <w:rPr>
      <w:rFonts w:ascii="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A424F5"/>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1"/>
    <w:uiPriority w:val="99"/>
    <w:rsid w:val="00A424F5"/>
    <w:pPr>
      <w:spacing w:after="0" w:line="240" w:lineRule="auto"/>
      <w:ind w:left="720" w:firstLine="700"/>
      <w:jc w:val="both"/>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8786">
      <w:marLeft w:val="0"/>
      <w:marRight w:val="0"/>
      <w:marTop w:val="0"/>
      <w:marBottom w:val="0"/>
      <w:divBdr>
        <w:top w:val="none" w:sz="0" w:space="0" w:color="auto"/>
        <w:left w:val="none" w:sz="0" w:space="0" w:color="auto"/>
        <w:bottom w:val="none" w:sz="0" w:space="0" w:color="auto"/>
        <w:right w:val="none" w:sz="0" w:space="0" w:color="auto"/>
      </w:divBdr>
    </w:div>
    <w:div w:id="811288787">
      <w:marLeft w:val="0"/>
      <w:marRight w:val="0"/>
      <w:marTop w:val="0"/>
      <w:marBottom w:val="0"/>
      <w:divBdr>
        <w:top w:val="none" w:sz="0" w:space="0" w:color="auto"/>
        <w:left w:val="none" w:sz="0" w:space="0" w:color="auto"/>
        <w:bottom w:val="none" w:sz="0" w:space="0" w:color="auto"/>
        <w:right w:val="none" w:sz="0" w:space="0" w:color="auto"/>
      </w:divBdr>
    </w:div>
    <w:div w:id="811288788">
      <w:marLeft w:val="0"/>
      <w:marRight w:val="0"/>
      <w:marTop w:val="0"/>
      <w:marBottom w:val="0"/>
      <w:divBdr>
        <w:top w:val="none" w:sz="0" w:space="0" w:color="auto"/>
        <w:left w:val="none" w:sz="0" w:space="0" w:color="auto"/>
        <w:bottom w:val="none" w:sz="0" w:space="0" w:color="auto"/>
        <w:right w:val="none" w:sz="0" w:space="0" w:color="auto"/>
      </w:divBdr>
    </w:div>
    <w:div w:id="81128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6.png"/><Relationship Id="rId50" Type="http://schemas.openxmlformats.org/officeDocument/2006/relationships/image" Target="media/image19.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4.bin"/><Relationship Id="rId37" Type="http://schemas.openxmlformats.org/officeDocument/2006/relationships/image" Target="media/image14.png"/><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6.bin"/><Relationship Id="rId58" Type="http://schemas.openxmlformats.org/officeDocument/2006/relationships/image" Target="media/image23.png"/><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png"/><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1.bin"/><Relationship Id="rId48" Type="http://schemas.openxmlformats.org/officeDocument/2006/relationships/image" Target="media/image17.png"/><Relationship Id="rId56" Type="http://schemas.openxmlformats.org/officeDocument/2006/relationships/image" Target="media/image22.wmf"/><Relationship Id="rId64" Type="http://schemas.openxmlformats.org/officeDocument/2006/relationships/image" Target="media/image26.wmf"/><Relationship Id="rId8" Type="http://schemas.openxmlformats.org/officeDocument/2006/relationships/image" Target="media/image1.wmf"/><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oleObject" Target="embeddings/oleObject24.bin"/><Relationship Id="rId59" Type="http://schemas.openxmlformats.org/officeDocument/2006/relationships/oleObject" Target="embeddings/oleObject29.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34</Pages>
  <Words>8947</Words>
  <Characters>69617</Characters>
  <Application>Microsoft Office Word</Application>
  <DocSecurity>0</DocSecurity>
  <Lines>580</Lines>
  <Paragraphs>156</Paragraphs>
  <ScaleCrop>false</ScaleCrop>
  <HeadingPairs>
    <vt:vector size="2" baseType="variant">
      <vt:variant>
        <vt:lpstr>Название</vt:lpstr>
      </vt:variant>
      <vt:variant>
        <vt:i4>1</vt:i4>
      </vt:variant>
    </vt:vector>
  </HeadingPairs>
  <TitlesOfParts>
    <vt:vector size="1" baseType="lpstr">
      <vt:lpstr>Ирбитское муниципальное образование</vt:lpstr>
    </vt:vector>
  </TitlesOfParts>
  <Company/>
  <LinksUpToDate>false</LinksUpToDate>
  <CharactersWithSpaces>78408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Ирбитское муниципальное образование</dc:title>
  <dc:subject/>
  <dc:creator>Users</dc:creator>
  <cp:keywords/>
  <dc:description/>
  <cp:lastModifiedBy>Users</cp:lastModifiedBy>
  <cp:revision>14</cp:revision>
  <cp:lastPrinted>2018-01-30T11:24:00Z</cp:lastPrinted>
  <dcterms:created xsi:type="dcterms:W3CDTF">2017-12-22T14:00:00Z</dcterms:created>
  <dcterms:modified xsi:type="dcterms:W3CDTF">2018-04-24T09:04:00Z</dcterms:modified>
</cp:coreProperties>
</file>