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«Гаевская основная общеобразовательная школа»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 xml:space="preserve">Приложение № 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МОУ «Гаевская ООШ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учебному предмету «Геометрия</w:t>
      </w: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Составители:</w:t>
      </w: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Педагоги:</w:t>
      </w: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Абросов Константин Александрович, первая квалификационная категория</w:t>
      </w: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E76DE0" w:rsidRPr="0001667C" w:rsidRDefault="00E76DE0" w:rsidP="00E208A5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Самбурова Людмила Вениаминовна, первая квалификационная категория</w:t>
      </w: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01667C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DE0" w:rsidRPr="00F76497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Pr="00F76497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Pr="00F76497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Pr="00F76497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Pr="00F76497" w:rsidRDefault="00E76DE0" w:rsidP="00E208A5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76DE0" w:rsidRPr="0026799E" w:rsidRDefault="00E76DE0" w:rsidP="0026799E">
      <w:pPr>
        <w:pStyle w:val="2"/>
        <w:numPr>
          <w:ilvl w:val="0"/>
          <w:numId w:val="10"/>
        </w:numPr>
        <w:spacing w:after="0"/>
        <w:jc w:val="center"/>
        <w:rPr>
          <w:rStyle w:val="dash041e005f0431005f044b005f0447005f043d005f044b005f0439005f005fchar1char1"/>
          <w:b/>
          <w:color w:val="0D0D0D"/>
          <w:szCs w:val="24"/>
        </w:rPr>
      </w:pPr>
      <w:r w:rsidRPr="0026799E">
        <w:rPr>
          <w:rStyle w:val="dash041e005f0431005f044b005f0447005f043d005f044b005f0439005f005fchar1char1"/>
          <w:b/>
          <w:color w:val="0D0D0D"/>
          <w:szCs w:val="24"/>
        </w:rPr>
        <w:t>Планируемые результаты изучения учебного предмета «Геометрия»</w:t>
      </w:r>
    </w:p>
    <w:p w:rsidR="00E76DE0" w:rsidRPr="0026799E" w:rsidRDefault="00E76DE0" w:rsidP="0026799E">
      <w:pPr>
        <w:pStyle w:val="2"/>
        <w:spacing w:after="0"/>
        <w:ind w:left="360"/>
        <w:rPr>
          <w:rStyle w:val="dash041e005f0431005f044b005f0447005f043d005f044b005f0439005f005fchar1char1"/>
          <w:b/>
          <w:color w:val="0D0D0D"/>
          <w:szCs w:val="24"/>
        </w:rPr>
      </w:pP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bCs/>
          <w:color w:val="0D0D0D"/>
        </w:rPr>
        <w:t xml:space="preserve">Планируемые результаты опираются на </w:t>
      </w:r>
      <w:r w:rsidRPr="0026799E">
        <w:rPr>
          <w:b/>
          <w:bCs/>
          <w:color w:val="0D0D0D"/>
        </w:rPr>
        <w:t>ведущие целевые установки</w:t>
      </w:r>
      <w:r w:rsidRPr="0026799E">
        <w:rPr>
          <w:b/>
          <w:color w:val="0D0D0D"/>
        </w:rPr>
        <w:t xml:space="preserve">, </w:t>
      </w:r>
      <w:r w:rsidRPr="0026799E">
        <w:rPr>
          <w:color w:val="0D0D0D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bCs/>
          <w:color w:val="0D0D0D"/>
        </w:rPr>
        <w:t>В стру</w:t>
      </w:r>
      <w:r w:rsidRPr="0026799E">
        <w:rPr>
          <w:color w:val="0D0D0D"/>
        </w:rPr>
        <w:t xml:space="preserve">ктуре планируемых результатов выделяется </w:t>
      </w:r>
      <w:r w:rsidRPr="0026799E">
        <w:rPr>
          <w:b/>
          <w:color w:val="0D0D0D"/>
        </w:rPr>
        <w:t xml:space="preserve">следующие группы: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b/>
          <w:color w:val="0D0D0D"/>
        </w:rPr>
        <w:t xml:space="preserve">1. Личностные результаты </w:t>
      </w:r>
      <w:r w:rsidRPr="0026799E">
        <w:rPr>
          <w:color w:val="0D0D0D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6799E">
        <w:rPr>
          <w:b/>
          <w:color w:val="0D0D0D"/>
        </w:rPr>
        <w:t>исключительно неперсонифицированной</w:t>
      </w:r>
      <w:r w:rsidRPr="0026799E">
        <w:rPr>
          <w:color w:val="0D0D0D"/>
        </w:rPr>
        <w:t xml:space="preserve"> информации.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b/>
          <w:color w:val="0D0D0D"/>
        </w:rPr>
        <w:t xml:space="preserve">2. Метапредметные результаты </w:t>
      </w:r>
      <w:r w:rsidRPr="0026799E">
        <w:rPr>
          <w:color w:val="0D0D0D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b/>
          <w:color w:val="0D0D0D"/>
        </w:rPr>
        <w:t xml:space="preserve">3. Предметные результаты </w:t>
      </w:r>
      <w:r w:rsidRPr="0026799E">
        <w:rPr>
          <w:color w:val="0D0D0D"/>
        </w:rPr>
        <w:t>представлены в соответствии с группами результатов учебного предмета, раскрывают и детализируют их.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Предметные результаты приводятся в блоках</w:t>
      </w:r>
      <w:r w:rsidRPr="0026799E">
        <w:rPr>
          <w:b/>
          <w:color w:val="0D0D0D"/>
        </w:rPr>
        <w:t xml:space="preserve"> «</w:t>
      </w:r>
      <w:r w:rsidRPr="0026799E">
        <w:rPr>
          <w:color w:val="0D0D0D"/>
        </w:rPr>
        <w:t>Выпускник научится» и «Выпускник получит возможность научиться».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6799E">
        <w:rPr>
          <w:bCs/>
          <w:iCs/>
          <w:color w:val="0D0D0D"/>
        </w:rPr>
        <w:t>дифференциации требований</w:t>
      </w:r>
      <w:r w:rsidRPr="0026799E">
        <w:rPr>
          <w:color w:val="0D0D0D"/>
        </w:rPr>
        <w:t xml:space="preserve"> к подготовке обучающихся.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3"/>
          <w:rFonts w:ascii="Times New Roman" w:hAnsi="Times New Roman"/>
          <w:b w:val="0"/>
          <w:color w:val="0D0D0D"/>
          <w:sz w:val="24"/>
          <w:u w:val="single"/>
          <w:lang w:val="ru-RU"/>
        </w:rPr>
      </w:pPr>
      <w:r w:rsidRPr="0026799E">
        <w:rPr>
          <w:rStyle w:val="3"/>
          <w:rFonts w:ascii="Times New Roman" w:hAnsi="Times New Roman"/>
          <w:b w:val="0"/>
          <w:color w:val="0D0D0D"/>
          <w:sz w:val="24"/>
          <w:u w:val="single"/>
          <w:lang w:val="ru-RU"/>
        </w:rPr>
        <w:t>Личностные результаты освоения учебного предмета «Геометрия»</w:t>
      </w:r>
      <w:r w:rsidRPr="0026799E">
        <w:rPr>
          <w:rStyle w:val="3"/>
          <w:rFonts w:ascii="Times New Roman" w:hAnsi="Times New Roman"/>
          <w:color w:val="0D0D0D"/>
          <w:sz w:val="24"/>
          <w:u w:val="single"/>
          <w:lang w:val="ru-RU"/>
        </w:rPr>
        <w:t>: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 xml:space="preserve">1. Российская гражданская идентичность: </w:t>
      </w:r>
      <w:r w:rsidRPr="0026799E">
        <w:rPr>
          <w:color w:val="0D0D0D"/>
        </w:rPr>
        <w:t>патриотизм, уважение к Отечеству, прошлому и настоящему многонационального народа России</w:t>
      </w:r>
      <w:r w:rsidRPr="0026799E">
        <w:rPr>
          <w:rStyle w:val="dash041e005f0431005f044b005f0447005f043d005f044b005f0439005f005fchar1char1"/>
          <w:color w:val="0D0D0D"/>
        </w:rPr>
        <w:t xml:space="preserve">. Осознание этнической принадлежности, знание </w:t>
      </w:r>
      <w:r w:rsidRPr="0026799E">
        <w:rPr>
          <w:color w:val="0D0D0D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6799E">
        <w:rPr>
          <w:rStyle w:val="dash041e005f0431005f044b005f0447005f043d005f044b005f0439005f005fchar1char1"/>
          <w:color w:val="0D0D0D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6799E">
        <w:rPr>
          <w:color w:val="0D0D0D"/>
        </w:rPr>
        <w:t>Чувство ответственности и долга перед Родиной.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6799E">
        <w:rPr>
          <w:color w:val="0D0D0D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6799E">
        <w:rPr>
          <w:rStyle w:val="dash041e005f0431005f044b005f0447005f043d005f044b005f0439005f005fchar1char1"/>
          <w:color w:val="0D0D0D"/>
        </w:rPr>
        <w:t>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6799E">
        <w:rPr>
          <w:color w:val="0D0D0D"/>
        </w:rPr>
        <w:t>к истории, культуре, религии, традициям, языкам, ценностям народов России и народов мира</w:t>
      </w:r>
      <w:r w:rsidRPr="0026799E">
        <w:rPr>
          <w:rStyle w:val="dash041e005f0431005f044b005f0447005f043d005f044b005f0439005f005fchar1char1"/>
          <w:color w:val="0D0D0D"/>
        </w:rPr>
        <w:t xml:space="preserve">. Готовность и способность вести диалог с другими людьми и достигать в нем взаимопонимания.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6799E">
        <w:rPr>
          <w:color w:val="0D0D0D"/>
        </w:rPr>
        <w:t>включая взрослые и социальные сообщества</w:t>
      </w:r>
      <w:r w:rsidRPr="0026799E">
        <w:rPr>
          <w:rStyle w:val="dash041e005f0431005f044b005f0447005f043d005f044b005f0439005f005fchar1char1"/>
          <w:color w:val="0D0D0D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 xml:space="preserve"> 7</w:t>
      </w:r>
      <w:r w:rsidRPr="0026799E">
        <w:rPr>
          <w:color w:val="0D0D0D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6799E">
        <w:rPr>
          <w:color w:val="0D0D0D"/>
        </w:rPr>
        <w:t>чрезвычайных ситуациях, угрожающих жизни и здоровью людей, правил поведения на транспорте и на дорогах</w:t>
      </w:r>
      <w:r w:rsidRPr="0026799E">
        <w:rPr>
          <w:rStyle w:val="dash041e005f0431005f044b005f0447005f043d005f044b005f0439005f005fchar1char1"/>
          <w:color w:val="0D0D0D"/>
        </w:rPr>
        <w:t>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/>
        </w:rPr>
      </w:pPr>
      <w:r w:rsidRPr="0026799E">
        <w:rPr>
          <w:rStyle w:val="dash041e005f0431005f044b005f0447005f043d005f044b005f0439005f005fchar1char1"/>
          <w:color w:val="0D0D0D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rStyle w:val="3"/>
          <w:rFonts w:ascii="Times New Roman" w:hAnsi="Times New Roman"/>
          <w:color w:val="0D0D0D"/>
          <w:sz w:val="24"/>
          <w:u w:val="single"/>
          <w:lang w:val="ru-RU"/>
        </w:rPr>
      </w:pPr>
      <w:r w:rsidRPr="0026799E">
        <w:rPr>
          <w:bCs/>
          <w:color w:val="0D0D0D"/>
          <w:u w:val="single"/>
        </w:rPr>
        <w:t xml:space="preserve">Метапредметные результаты </w:t>
      </w:r>
      <w:r w:rsidRPr="0026799E">
        <w:rPr>
          <w:rStyle w:val="3"/>
          <w:rFonts w:ascii="Times New Roman" w:hAnsi="Times New Roman"/>
          <w:b w:val="0"/>
          <w:color w:val="0D0D0D"/>
          <w:sz w:val="24"/>
          <w:u w:val="single"/>
          <w:lang w:val="ru-RU"/>
        </w:rPr>
        <w:t>освоения учебного предмета «Геометрия»: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i/>
          <w:color w:val="0D0D0D"/>
        </w:rPr>
      </w:pPr>
      <w:r w:rsidRPr="0026799E">
        <w:rPr>
          <w:color w:val="0D0D0D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b/>
          <w:color w:val="0D0D0D"/>
        </w:rPr>
        <w:t>Межпредметные понятия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Условием формирования межпредметных понятий, таких, как система, </w:t>
      </w:r>
      <w:r w:rsidRPr="0026799E">
        <w:rPr>
          <w:color w:val="0D0D0D"/>
          <w:shd w:val="clear" w:color="auto" w:fill="FFFFFF"/>
        </w:rPr>
        <w:t xml:space="preserve">факт, закономерность, феномен, анализ, синтез </w:t>
      </w:r>
      <w:r w:rsidRPr="0026799E">
        <w:rPr>
          <w:color w:val="0D0D0D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«Геометрия» будет продолжена работа по формированию и развитию </w:t>
      </w:r>
      <w:r w:rsidRPr="0026799E">
        <w:rPr>
          <w:b/>
          <w:color w:val="0D0D0D"/>
        </w:rPr>
        <w:t>основ читательской компетенции</w:t>
      </w:r>
      <w:r w:rsidRPr="0026799E">
        <w:rPr>
          <w:color w:val="0D0D0D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При изучении учебного предмета «Геометрия» обучающиеся усовершенствуют приобретенные на первом уровне </w:t>
      </w:r>
      <w:r w:rsidRPr="0026799E">
        <w:rPr>
          <w:b/>
          <w:color w:val="0D0D0D"/>
        </w:rPr>
        <w:t>навыки работы с информацией</w:t>
      </w:r>
      <w:r w:rsidRPr="0026799E">
        <w:rPr>
          <w:color w:val="0D0D0D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76DE0" w:rsidRPr="0026799E" w:rsidRDefault="00E76DE0" w:rsidP="0026799E">
      <w:pPr>
        <w:pStyle w:val="BodyText"/>
        <w:numPr>
          <w:ilvl w:val="0"/>
          <w:numId w:val="1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76DE0" w:rsidRPr="0026799E" w:rsidRDefault="00E76DE0" w:rsidP="0026799E">
      <w:pPr>
        <w:pStyle w:val="BodyText"/>
        <w:numPr>
          <w:ilvl w:val="0"/>
          <w:numId w:val="1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76DE0" w:rsidRPr="0026799E" w:rsidRDefault="00E76DE0" w:rsidP="0026799E">
      <w:pPr>
        <w:pStyle w:val="BodyText"/>
        <w:numPr>
          <w:ilvl w:val="0"/>
          <w:numId w:val="1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заполнять и дополнять таблицы, схемы, диаграммы, тексты.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В ходе изучения учебного предмета «Геометрия», обучающиеся </w:t>
      </w:r>
      <w:r w:rsidRPr="0026799E">
        <w:rPr>
          <w:b/>
          <w:color w:val="0D0D0D"/>
        </w:rPr>
        <w:t>приобретут опыт проектной деятельности</w:t>
      </w:r>
      <w:r w:rsidRPr="0026799E">
        <w:rPr>
          <w:color w:val="0D0D0D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b/>
          <w:color w:val="0D0D0D"/>
        </w:rPr>
        <w:t>Регулятивные УУД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анализировать существующие и планировать будущие образовательные результаты;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идентифицировать собственные проблемы и определять главную проблему;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ставить цель деятельности на основе определенной проблемы и существующих возможностей;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формулировать учебные задачи как шаги достижения поставленной цели деятельности; </w:t>
      </w:r>
    </w:p>
    <w:p w:rsidR="00E76DE0" w:rsidRPr="0026799E" w:rsidRDefault="00E76DE0" w:rsidP="0026799E">
      <w:pPr>
        <w:pStyle w:val="BodyText"/>
        <w:numPr>
          <w:ilvl w:val="0"/>
          <w:numId w:val="12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color w:val="0D0D0D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составлять план решения проблемы (выполнения проекта, проведения исследования);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76DE0" w:rsidRPr="0026799E" w:rsidRDefault="00E76DE0" w:rsidP="0026799E">
      <w:pPr>
        <w:pStyle w:val="BodyText"/>
        <w:numPr>
          <w:ilvl w:val="0"/>
          <w:numId w:val="1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планировать и корректировать свою индивидуальную образовательную траекторию.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76DE0" w:rsidRPr="0026799E" w:rsidRDefault="00E76DE0" w:rsidP="0026799E">
      <w:pPr>
        <w:pStyle w:val="BodyText"/>
        <w:numPr>
          <w:ilvl w:val="0"/>
          <w:numId w:val="1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сверять свои действия с целью и, при необходимости, исправлять ошибки самостоятельно.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критерии правильности (корректности) выполнения учебной задачи; 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76DE0" w:rsidRPr="0026799E" w:rsidRDefault="00E76DE0" w:rsidP="0026799E">
      <w:pPr>
        <w:pStyle w:val="BodyText"/>
        <w:numPr>
          <w:ilvl w:val="0"/>
          <w:numId w:val="15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фиксировать и анализировать динамику собственных образовательных результатов.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color w:val="0D0D0D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6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76DE0" w:rsidRPr="0026799E" w:rsidRDefault="00E76DE0" w:rsidP="0026799E">
      <w:pPr>
        <w:pStyle w:val="BodyText"/>
        <w:numPr>
          <w:ilvl w:val="0"/>
          <w:numId w:val="16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E76DE0" w:rsidRPr="0026799E" w:rsidRDefault="00E76DE0" w:rsidP="0026799E">
      <w:pPr>
        <w:pStyle w:val="BodyText"/>
        <w:numPr>
          <w:ilvl w:val="0"/>
          <w:numId w:val="16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принимать решение в учебной ситуации и нести за него ответственность; </w:t>
      </w:r>
    </w:p>
    <w:p w:rsidR="00E76DE0" w:rsidRPr="0026799E" w:rsidRDefault="00E76DE0" w:rsidP="0026799E">
      <w:pPr>
        <w:pStyle w:val="BodyText"/>
        <w:numPr>
          <w:ilvl w:val="0"/>
          <w:numId w:val="16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E76DE0" w:rsidRPr="0026799E" w:rsidRDefault="00E76DE0" w:rsidP="0026799E">
      <w:pPr>
        <w:pStyle w:val="BodyText"/>
        <w:numPr>
          <w:ilvl w:val="0"/>
          <w:numId w:val="16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b/>
          <w:color w:val="0D0D0D"/>
        </w:rPr>
        <w:t>Познавательные УУД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подбирать слова, соподчиненные ключевому слову, определяющие его признаки и свойства;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выстраивать логическую цепочку, состоящую из ключевого слова и соподчиненных ему слов;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выделять общий признак двух или нескольких предметов или явлений и объяснять их сходство;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выделять явление из общего ряда других явлений;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излагать полученную информацию, интерпретируя ее в контексте решаемой задачи;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вербализовать эмоциональное впечатление, оказанное на него источником;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76DE0" w:rsidRPr="0026799E" w:rsidRDefault="00E76DE0" w:rsidP="0026799E">
      <w:pPr>
        <w:pStyle w:val="BodyText"/>
        <w:numPr>
          <w:ilvl w:val="0"/>
          <w:numId w:val="17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обозначать символом и знаком предмет и/или явление;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создавать абстрактный или реальный образ предмета и/или явления;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модель/схему на основе условий задачи и/или способа ее решения;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преобразовывать модели с целью выявления общих законов, определяющих предметную область;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доказательство: прямое, косвенное, от противного; </w:t>
      </w:r>
    </w:p>
    <w:p w:rsidR="00E76DE0" w:rsidRPr="0026799E" w:rsidRDefault="00E76DE0" w:rsidP="0026799E">
      <w:pPr>
        <w:pStyle w:val="BodyText"/>
        <w:numPr>
          <w:ilvl w:val="0"/>
          <w:numId w:val="18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8. Смысловое чтение.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находить в тексте требуемую информацию (в соответствии с целями своей деятельности); 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устанавливать взаимосвязь описанных в тексте событий, явлений, процессов; 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резюмировать главную идею текста; 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76DE0" w:rsidRPr="0026799E" w:rsidRDefault="00E76DE0" w:rsidP="0026799E">
      <w:pPr>
        <w:pStyle w:val="BodyText"/>
        <w:numPr>
          <w:ilvl w:val="0"/>
          <w:numId w:val="19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критически оценивать содержание и форму текста.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свое отношение к природной среде; 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анализировать влияние экологических факторов на среду обитания живых организмов; 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проводить причинный и вероятностный анализ экологических ситуаций; 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E76DE0" w:rsidRPr="0026799E" w:rsidRDefault="00E76DE0" w:rsidP="0026799E">
      <w:pPr>
        <w:pStyle w:val="BodyText"/>
        <w:numPr>
          <w:ilvl w:val="0"/>
          <w:numId w:val="20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выражать свое отношение к природе через рисунки, сочинения, модели, проектные работы.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2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необходимые ключевые поисковые слова и запросы; </w:t>
      </w:r>
    </w:p>
    <w:p w:rsidR="00E76DE0" w:rsidRPr="0026799E" w:rsidRDefault="00E76DE0" w:rsidP="0026799E">
      <w:pPr>
        <w:pStyle w:val="BodyText"/>
        <w:numPr>
          <w:ilvl w:val="0"/>
          <w:numId w:val="2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осуществлять взаимодействие с электронными поисковыми системами, словарями; </w:t>
      </w:r>
    </w:p>
    <w:p w:rsidR="00E76DE0" w:rsidRPr="0026799E" w:rsidRDefault="00E76DE0" w:rsidP="0026799E">
      <w:pPr>
        <w:pStyle w:val="BodyText"/>
        <w:numPr>
          <w:ilvl w:val="0"/>
          <w:numId w:val="2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E76DE0" w:rsidRPr="0026799E" w:rsidRDefault="00E76DE0" w:rsidP="0026799E">
      <w:pPr>
        <w:pStyle w:val="BodyText"/>
        <w:numPr>
          <w:ilvl w:val="0"/>
          <w:numId w:val="21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соотносить полученные результаты поиска со своей деятельностью.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b/>
          <w:color w:val="0D0D0D"/>
        </w:rPr>
      </w:pPr>
      <w:r w:rsidRPr="0026799E">
        <w:rPr>
          <w:b/>
          <w:color w:val="0D0D0D"/>
        </w:rPr>
        <w:t>Коммуникативные УУД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возможные роли в совместной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играть определенную роль в совместной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строить позитивные отношения в процессе учебной и познавательной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предлагать альтернативное решение в конфликтной ситуации;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выделять общую точку зрения в дискуссии;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76DE0" w:rsidRPr="0026799E" w:rsidRDefault="00E76DE0" w:rsidP="0026799E">
      <w:pPr>
        <w:pStyle w:val="BodyText"/>
        <w:numPr>
          <w:ilvl w:val="0"/>
          <w:numId w:val="2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определять задачу коммуникации и в соответствии с ней отбирать речевые средства;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представлять в устной или письменной форме развернутый план собственной деятельности;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высказывать и обосновывать мнение (суждение) и запрашивать мнение партнера в рамках диалога;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принимать решение в ходе диалога и согласовывать его с собеседником;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E76DE0" w:rsidRPr="0026799E" w:rsidRDefault="00E76DE0" w:rsidP="0026799E">
      <w:pPr>
        <w:pStyle w:val="BodyText"/>
        <w:numPr>
          <w:ilvl w:val="0"/>
          <w:numId w:val="23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76DE0" w:rsidRPr="0026799E" w:rsidRDefault="00E76DE0" w:rsidP="0026799E">
      <w:pPr>
        <w:pStyle w:val="BodyText"/>
        <w:spacing w:after="0" w:line="276" w:lineRule="auto"/>
        <w:ind w:firstLine="550"/>
        <w:jc w:val="both"/>
        <w:rPr>
          <w:color w:val="0D0D0D"/>
        </w:rPr>
      </w:pPr>
      <w:r w:rsidRPr="0026799E">
        <w:rPr>
          <w:color w:val="0D0D0D"/>
        </w:rPr>
        <w:t>Обучающийся сможет: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использовать информацию с учетом этических и правовых норм; </w:t>
      </w:r>
    </w:p>
    <w:p w:rsidR="00E76DE0" w:rsidRPr="0026799E" w:rsidRDefault="00E76DE0" w:rsidP="0026799E">
      <w:pPr>
        <w:pStyle w:val="BodyText"/>
        <w:numPr>
          <w:ilvl w:val="0"/>
          <w:numId w:val="24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/>
        </w:rPr>
      </w:pPr>
      <w:r w:rsidRPr="0026799E">
        <w:rPr>
          <w:color w:val="0D0D0D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76DE0" w:rsidRPr="0026799E" w:rsidRDefault="00E76DE0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E76DE0" w:rsidRPr="0026799E" w:rsidRDefault="00E76DE0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/>
          <w:sz w:val="24"/>
          <w:szCs w:val="24"/>
          <w:u w:val="single"/>
        </w:rPr>
      </w:pPr>
    </w:p>
    <w:p w:rsidR="00E76DE0" w:rsidRDefault="00E76DE0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 xml:space="preserve">Предметные результаты </w:t>
      </w:r>
      <w:r w:rsidRPr="0026799E">
        <w:rPr>
          <w:rFonts w:ascii="Times New Roman" w:hAnsi="Times New Roman"/>
          <w:b/>
          <w:color w:val="0D0D0D"/>
          <w:sz w:val="24"/>
          <w:szCs w:val="24"/>
          <w:u w:val="single"/>
        </w:rPr>
        <w:t>освоения учебного предмета «Геометрия»:</w:t>
      </w:r>
    </w:p>
    <w:p w:rsidR="00E76DE0" w:rsidRPr="0026799E" w:rsidRDefault="00E76DE0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/>
          <w:sz w:val="24"/>
          <w:szCs w:val="24"/>
          <w:u w:val="single"/>
        </w:rPr>
      </w:pP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0" w:name="_Toc284662721"/>
      <w:bookmarkStart w:id="1" w:name="_Toc284663347"/>
      <w:r w:rsidRPr="0026799E">
        <w:rPr>
          <w:color w:val="0D0D0D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E76DE0" w:rsidRPr="0026799E" w:rsidRDefault="00E76DE0" w:rsidP="0026799E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геометрических фигур;</w:t>
      </w:r>
    </w:p>
    <w:p w:rsidR="00E76DE0" w:rsidRPr="0026799E" w:rsidRDefault="00E76DE0" w:rsidP="0026799E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E76DE0" w:rsidRPr="0026799E" w:rsidRDefault="00E76DE0" w:rsidP="0026799E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E76DE0" w:rsidRPr="0026799E" w:rsidRDefault="00E76DE0" w:rsidP="0026799E">
      <w:pPr>
        <w:pStyle w:val="a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E76DE0" w:rsidRPr="0026799E" w:rsidRDefault="00E76DE0" w:rsidP="0026799E">
      <w:pPr>
        <w:numPr>
          <w:ilvl w:val="0"/>
          <w:numId w:val="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отношения для решения простейших задач, возникающих в реальной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E76DE0" w:rsidRPr="0026799E" w:rsidRDefault="00E76DE0" w:rsidP="0026799E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76DE0" w:rsidRPr="0026799E" w:rsidRDefault="00E76DE0" w:rsidP="0026799E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E76DE0" w:rsidRPr="0026799E" w:rsidRDefault="00E76DE0" w:rsidP="0026799E">
      <w:pPr>
        <w:pStyle w:val="a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a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E76DE0" w:rsidRPr="0026799E" w:rsidRDefault="00E76DE0" w:rsidP="0026799E">
      <w:pPr>
        <w:numPr>
          <w:ilvl w:val="0"/>
          <w:numId w:val="3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numPr>
          <w:ilvl w:val="0"/>
          <w:numId w:val="3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преобразования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Строить фигуру, симметричную данной фигуре относительно оси и точки.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распознавать движение объектов в окружающем мире;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распознавать симметричные фигуры в окружающем мире.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E76DE0" w:rsidRPr="0026799E" w:rsidRDefault="00E76DE0" w:rsidP="0026799E">
      <w:pPr>
        <w:pStyle w:val="a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Оперировать на базовом уровне понятиями вектор, сумма векторов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/>
          <w:sz w:val="24"/>
          <w:szCs w:val="24"/>
        </w:rPr>
        <w:t>произведение вектора на число, координаты на плоскости;</w:t>
      </w:r>
    </w:p>
    <w:p w:rsidR="00E76DE0" w:rsidRPr="0026799E" w:rsidRDefault="00E76DE0" w:rsidP="0026799E">
      <w:pPr>
        <w:pStyle w:val="a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a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понимать роль математики в развитии России.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2" w:name="_Toc284662722"/>
      <w:bookmarkStart w:id="3" w:name="_Toc284663348"/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r w:rsidRPr="0026799E">
        <w:rPr>
          <w:color w:val="0D0D0D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Оперировать понятиями геометрических фигур;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формулировать в простейших случаях свойства и признаки фигур;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доказывать геометрические утверждения;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владеть стандартной классификацией плоских фигур (треугольников и четырехугольников).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использовать свойства геометрических фигур для решения </w:t>
      </w:r>
      <w:r w:rsidRPr="0026799E">
        <w:rPr>
          <w:rStyle w:val="dash041e0431044b0447043d044b0439char1"/>
          <w:i/>
          <w:color w:val="0D0D0D"/>
          <w:szCs w:val="24"/>
        </w:rPr>
        <w:t>задач практического характера и задач из смежных дисциплин.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применять теорему Фалеса и теорему о пропорциональных отрезках при решении задач;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характеризовать взаимное расположение прямой и окружности, двух окружностей.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использовать отношения для решения задач, возникающих в реальной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проводить простые вычисления на объемных телах;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формулировать задачи на вычисление длин, площадей и объемов и решать их. </w:t>
      </w:r>
    </w:p>
    <w:p w:rsidR="00E76DE0" w:rsidRPr="0026799E" w:rsidRDefault="00E76DE0" w:rsidP="0026799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проводить вычисления на местности;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Изображать геометрические фигуры по текстовому и символьному описанию;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свободно оперировать чертежными инструментами в несложных случаях,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 xml:space="preserve">выполнять простейшие построения на местности, необходимые в реальной жизни;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оценивать размеры реальных объектов окружающего мира.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/>
          <w:szCs w:val="24"/>
        </w:rPr>
      </w:pPr>
      <w:r w:rsidRPr="0026799E">
        <w:rPr>
          <w:rFonts w:ascii="Times New Roman" w:hAnsi="Times New Roman"/>
          <w:i/>
          <w:color w:val="0D0D0D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понимать роль математики в развитии России.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Методы математики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rPr>
          <w:color w:val="0D0D0D"/>
          <w:sz w:val="24"/>
          <w:szCs w:val="24"/>
        </w:rPr>
      </w:pPr>
      <w:bookmarkStart w:id="4" w:name="_Toc284662723"/>
      <w:bookmarkStart w:id="5" w:name="_Toc284663349"/>
      <w:r w:rsidRPr="0026799E">
        <w:rPr>
          <w:color w:val="0D0D0D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4"/>
      <w:bookmarkEnd w:id="5"/>
    </w:p>
    <w:p w:rsidR="00E76DE0" w:rsidRPr="0026799E" w:rsidRDefault="00E76DE0" w:rsidP="0026799E">
      <w:pPr>
        <w:spacing w:after="0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Элементы теории множеств и математической логики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фигуры</w:t>
      </w:r>
    </w:p>
    <w:p w:rsidR="00E76DE0" w:rsidRPr="0026799E" w:rsidRDefault="00E76DE0" w:rsidP="0026799E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E76DE0" w:rsidRPr="0026799E" w:rsidRDefault="00E76DE0" w:rsidP="0026799E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E76DE0" w:rsidRPr="0026799E" w:rsidRDefault="00E76DE0" w:rsidP="0026799E">
      <w:pPr>
        <w:pStyle w:val="ListParagraph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E76DE0" w:rsidRPr="0026799E" w:rsidRDefault="00E76DE0" w:rsidP="0026799E">
      <w:pPr>
        <w:pStyle w:val="ListParagraph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E76DE0" w:rsidRPr="0026799E" w:rsidRDefault="00E76DE0" w:rsidP="0026799E">
      <w:pPr>
        <w:pStyle w:val="ListParagraph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формулировать и доказывать геометрические утверждения.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a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26799E">
        <w:rPr>
          <w:rStyle w:val="dash041e0431044b0447043d044b0439char1"/>
          <w:color w:val="0D0D0D"/>
          <w:szCs w:val="24"/>
        </w:rPr>
        <w:t>для решения задач практического характера и задач из смежных дисциплин</w:t>
      </w:r>
      <w:r w:rsidRPr="0026799E">
        <w:rPr>
          <w:rFonts w:ascii="Times New Roman" w:hAnsi="Times New Roman"/>
          <w:color w:val="0D0D0D"/>
          <w:sz w:val="24"/>
          <w:szCs w:val="24"/>
        </w:rPr>
        <w:t>, исследовать полученные модели и интерпретировать результат.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Отношения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Владеть понятием отношения как метапредметным;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свойства подобия и равенства фигур при решении задач.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Измерения и вычисления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Свободно оперировать понятиями длина, площадь, объем,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самостоятельно формулировать гипотезы и проверять их достоверность.</w:t>
      </w:r>
    </w:p>
    <w:p w:rsidR="00E76DE0" w:rsidRPr="0026799E" w:rsidRDefault="00E76DE0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ListParagraph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Геометрические построения</w:t>
      </w:r>
    </w:p>
    <w:p w:rsidR="00E76DE0" w:rsidRPr="0026799E" w:rsidRDefault="00E76DE0" w:rsidP="0026799E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E76DE0" w:rsidRPr="0026799E" w:rsidRDefault="00E76DE0" w:rsidP="0026799E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владеть набором методов построений циркулем и линейкой;</w:t>
      </w:r>
    </w:p>
    <w:p w:rsidR="00E76DE0" w:rsidRPr="0026799E" w:rsidRDefault="00E76DE0" w:rsidP="0026799E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проводить анализ и реализовывать этапы решения задач на построение.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 повседневной жизни и при изучении других предметов:</w:t>
      </w:r>
    </w:p>
    <w:p w:rsidR="00E76DE0" w:rsidRPr="0026799E" w:rsidRDefault="00E76DE0" w:rsidP="0026799E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выполнять построения на местности;</w:t>
      </w:r>
    </w:p>
    <w:p w:rsidR="00E76DE0" w:rsidRPr="0026799E" w:rsidRDefault="00E76DE0" w:rsidP="0026799E">
      <w:pPr>
        <w:pStyle w:val="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оценивать размеры реальных объектов окружающего мира.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Преобразования</w:t>
      </w:r>
    </w:p>
    <w:p w:rsidR="00E76DE0" w:rsidRPr="0026799E" w:rsidRDefault="00E76DE0" w:rsidP="0026799E">
      <w:pPr>
        <w:pStyle w:val="ListParagraph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Оперировать движениями и преобразованиями как метапредметными понятиями;</w:t>
      </w:r>
    </w:p>
    <w:p w:rsidR="00E76DE0" w:rsidRPr="0026799E" w:rsidRDefault="00E76DE0" w:rsidP="0026799E">
      <w:pPr>
        <w:pStyle w:val="ListParagraph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E76DE0" w:rsidRPr="0026799E" w:rsidRDefault="00E76DE0" w:rsidP="0026799E">
      <w:pPr>
        <w:pStyle w:val="ListParagraph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E76DE0" w:rsidRPr="0026799E" w:rsidRDefault="00E76DE0" w:rsidP="0026799E">
      <w:pPr>
        <w:pStyle w:val="ListParagraph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пользоваться свойствами движений и преобразований при решении задач.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применять свойства движений и применять подобие для построений и вычислений.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Векторы и координаты на плоскости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E76DE0" w:rsidRPr="0026799E" w:rsidRDefault="00E76DE0" w:rsidP="0026799E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 xml:space="preserve">В повседневной жизни и при изучении других предметов: </w:t>
      </w:r>
    </w:p>
    <w:p w:rsidR="00E76DE0" w:rsidRPr="0026799E" w:rsidRDefault="00E76DE0" w:rsidP="0026799E">
      <w:pPr>
        <w:pStyle w:val="ListParagraph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История математики</w:t>
      </w:r>
    </w:p>
    <w:p w:rsidR="00E76DE0" w:rsidRPr="0026799E" w:rsidRDefault="00E76DE0" w:rsidP="0026799E">
      <w:pPr>
        <w:pStyle w:val="ListParagraph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Cs w:val="24"/>
        </w:rPr>
      </w:pPr>
      <w:r w:rsidRPr="0026799E">
        <w:rPr>
          <w:rFonts w:ascii="Times New Roman" w:hAnsi="Times New Roman"/>
          <w:color w:val="0D0D0D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E76DE0" w:rsidRPr="0026799E" w:rsidRDefault="00E76DE0" w:rsidP="0026799E">
      <w:pPr>
        <w:pStyle w:val="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E76DE0" w:rsidRPr="0026799E" w:rsidRDefault="00E76DE0" w:rsidP="0026799E">
      <w:pPr>
        <w:spacing w:after="0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 xml:space="preserve">Методы математики 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iCs/>
          <w:color w:val="0D0D0D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E76DE0" w:rsidRPr="0026799E" w:rsidRDefault="00E76DE0" w:rsidP="0026799E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26799E">
        <w:rPr>
          <w:rFonts w:ascii="Times New Roman" w:hAnsi="Times New Roman"/>
          <w:bCs/>
          <w:iCs/>
          <w:color w:val="0D0D0D"/>
          <w:sz w:val="24"/>
          <w:szCs w:val="24"/>
        </w:rPr>
        <w:t>;</w:t>
      </w:r>
    </w:p>
    <w:p w:rsidR="00E76DE0" w:rsidRPr="0026799E" w:rsidRDefault="00E76DE0" w:rsidP="0026799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E76DE0" w:rsidRPr="0026799E" w:rsidRDefault="00E76DE0" w:rsidP="0026799E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6DE0" w:rsidRPr="0026799E" w:rsidRDefault="00E76DE0" w:rsidP="0026799E">
      <w:pPr>
        <w:numPr>
          <w:ilvl w:val="0"/>
          <w:numId w:val="10"/>
        </w:num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 «Геометрия»</w:t>
      </w: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6" w:name="_Toc405513923"/>
      <w:bookmarkStart w:id="7" w:name="_Toc284662801"/>
      <w:bookmarkStart w:id="8" w:name="_Toc284663428"/>
      <w:r w:rsidRPr="0026799E">
        <w:rPr>
          <w:color w:val="0D0D0D"/>
          <w:sz w:val="24"/>
          <w:szCs w:val="24"/>
        </w:rPr>
        <w:t>Геометрия</w:t>
      </w:r>
      <w:bookmarkEnd w:id="6"/>
      <w:bookmarkEnd w:id="7"/>
      <w:bookmarkEnd w:id="8"/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6799E">
        <w:rPr>
          <w:rFonts w:ascii="Times New Roman" w:hAnsi="Times New Roman"/>
          <w:bCs/>
          <w:i/>
          <w:color w:val="0D0D0D"/>
          <w:sz w:val="24"/>
          <w:szCs w:val="24"/>
        </w:rPr>
        <w:t>В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ыпуклые и невыпуклые многоугольники</w:t>
      </w:r>
      <w:r w:rsidRPr="0026799E">
        <w:rPr>
          <w:rFonts w:ascii="Times New Roman" w:hAnsi="Times New Roman"/>
          <w:color w:val="0D0D0D"/>
          <w:sz w:val="24"/>
          <w:szCs w:val="24"/>
        </w:rPr>
        <w:t>. Правильные многоугольники.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color w:val="0D0D0D"/>
          <w:sz w:val="24"/>
          <w:szCs w:val="24"/>
        </w:rPr>
        <w:t>Окружность, круг, и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х элементы и свойства; центральные и вписанные углы. Касательная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и секущая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 к окружности,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их свойства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Вписанные и описанные окружности для треугольников,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четырехугольников, правильных многоугольников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Геометрические фигуры в пространстве (объемные тела)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26799E">
        <w:rPr>
          <w:rFonts w:ascii="Times New Roman" w:hAnsi="Times New Roman"/>
          <w:color w:val="0D0D0D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Отношения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Параллельно</w:t>
      </w: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softHyphen/>
        <w:t>сть прямых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Признаки и свойства параллельных прямых.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Аксиома параллельности Евклида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Теорема Фалеса</w:t>
      </w:r>
      <w:r w:rsidRPr="0026799E">
        <w:rPr>
          <w:rFonts w:ascii="Times New Roman" w:hAnsi="Times New Roman"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color w:val="0D0D0D"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Свойства и признаки перпендикулярности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i/>
          <w:color w:val="0D0D0D"/>
          <w:sz w:val="24"/>
          <w:szCs w:val="24"/>
        </w:rPr>
        <w:t>Подобие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Взаимное расположение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 прямой и окружности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, двух окружностей.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Измерения и вычисления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Тригонометрические функции тупого угла.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26799E">
        <w:rPr>
          <w:rFonts w:ascii="Times New Roman" w:hAnsi="Times New Roman"/>
          <w:color w:val="0D0D0D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Теорема синусов. Теорема косинусов</w:t>
      </w:r>
      <w:r w:rsidRPr="0026799E">
        <w:rPr>
          <w:rFonts w:ascii="Times New Roman" w:hAnsi="Times New Roman"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Расстояние между фигурами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Инструменты для построений: циркуль, линейка, угольник.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Деление отрезка в данном отношении.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 xml:space="preserve">Геометрические преобразования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Подобие</w:t>
      </w:r>
      <w:r w:rsidRPr="0026799E">
        <w:rPr>
          <w:rFonts w:ascii="Times New Roman" w:hAnsi="Times New Roman"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Осевая и центральная симметрия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/>
          <w:sz w:val="24"/>
          <w:szCs w:val="24"/>
        </w:rPr>
        <w:t>использование векторов в физике,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 разложение вектора на составляющие, скалярное произведение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Основные понятия,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9" w:name="_Toc405513924"/>
      <w:bookmarkStart w:id="10" w:name="_Toc284662802"/>
      <w:bookmarkStart w:id="11" w:name="_Toc284663429"/>
      <w:r w:rsidRPr="0026799E">
        <w:rPr>
          <w:color w:val="0D0D0D"/>
          <w:sz w:val="24"/>
          <w:szCs w:val="24"/>
        </w:rPr>
        <w:t>История математики</w:t>
      </w:r>
      <w:bookmarkEnd w:id="9"/>
      <w:bookmarkEnd w:id="10"/>
      <w:bookmarkEnd w:id="11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</w:p>
    <w:p w:rsidR="00E76DE0" w:rsidRPr="0026799E" w:rsidRDefault="00E76DE0" w:rsidP="0026799E">
      <w:pPr>
        <w:pStyle w:val="Heading2"/>
        <w:spacing w:before="0"/>
        <w:rPr>
          <w:rFonts w:ascii="Times New Roman" w:hAnsi="Times New Roman"/>
          <w:i/>
          <w:color w:val="0D0D0D"/>
          <w:sz w:val="24"/>
          <w:szCs w:val="24"/>
        </w:rPr>
      </w:pPr>
      <w:bookmarkStart w:id="12" w:name="_Toc405513925"/>
      <w:bookmarkStart w:id="13" w:name="_Toc284662803"/>
      <w:bookmarkStart w:id="14" w:name="_Toc284663430"/>
      <w:r w:rsidRPr="0026799E">
        <w:rPr>
          <w:rFonts w:ascii="Times New Roman" w:hAnsi="Times New Roman"/>
          <w:color w:val="0D0D0D"/>
          <w:sz w:val="24"/>
          <w:szCs w:val="24"/>
        </w:rPr>
        <w:t>Содержание учебного предмета «Геометрия»  в 7-9 классах (углубленный уровень)</w:t>
      </w:r>
      <w:bookmarkEnd w:id="12"/>
      <w:bookmarkEnd w:id="13"/>
      <w:bookmarkEnd w:id="14"/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ind w:firstLine="709"/>
        <w:jc w:val="both"/>
        <w:rPr>
          <w:color w:val="0D0D0D"/>
          <w:sz w:val="24"/>
          <w:szCs w:val="24"/>
        </w:rPr>
      </w:pPr>
      <w:bookmarkStart w:id="15" w:name="_Toc403076059"/>
      <w:bookmarkStart w:id="16" w:name="_Toc405513928"/>
      <w:bookmarkStart w:id="17" w:name="_Toc284662806"/>
      <w:bookmarkStart w:id="18" w:name="_Toc284663433"/>
      <w:r w:rsidRPr="0026799E">
        <w:rPr>
          <w:color w:val="0D0D0D"/>
          <w:sz w:val="24"/>
          <w:szCs w:val="24"/>
        </w:rPr>
        <w:t>Геометрия</w:t>
      </w:r>
      <w:bookmarkEnd w:id="15"/>
      <w:bookmarkEnd w:id="16"/>
      <w:bookmarkEnd w:id="17"/>
      <w:bookmarkEnd w:id="18"/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Геометрические фигуры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Фигуры в геометрии и в окружающем мире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26799E">
        <w:rPr>
          <w:rFonts w:ascii="Times New Roman" w:hAnsi="Times New Roman"/>
          <w:bCs/>
          <w:color w:val="0D0D0D"/>
          <w:sz w:val="24"/>
          <w:szCs w:val="24"/>
        </w:rPr>
        <w:t>Плоская и неплоская фигуры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iCs/>
          <w:color w:val="0D0D0D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Многоугольники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26799E">
        <w:rPr>
          <w:rFonts w:ascii="Times New Roman" w:hAnsi="Times New Roman"/>
          <w:bCs/>
          <w:color w:val="0D0D0D"/>
          <w:sz w:val="24"/>
          <w:szCs w:val="24"/>
        </w:rPr>
        <w:t>В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Окружность, круг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Фигуры в пространстве (объемные тела)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19" w:name="_Toc403076060"/>
      <w:r w:rsidRPr="0026799E">
        <w:rPr>
          <w:rFonts w:ascii="Times New Roman" w:hAnsi="Times New Roman"/>
          <w:b/>
          <w:i w:val="0"/>
          <w:color w:val="0D0D0D"/>
          <w:spacing w:val="0"/>
        </w:rPr>
        <w:t>Отношения</w:t>
      </w:r>
      <w:bookmarkEnd w:id="19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Равенство фигур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войства и признаки равенства треугольников. </w:t>
      </w:r>
      <w:r w:rsidRPr="0026799E">
        <w:rPr>
          <w:rFonts w:ascii="Times New Roman" w:hAnsi="Times New Roman"/>
          <w:iCs/>
          <w:color w:val="0D0D0D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Параллельность прямых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Перпендикулярные прямые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Cs/>
          <w:color w:val="0D0D0D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26799E">
        <w:rPr>
          <w:rFonts w:ascii="Times New Roman" w:hAnsi="Times New Roman"/>
          <w:color w:val="0D0D0D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Подобие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Взаимное расположение прямой и окружности</w:t>
      </w:r>
      <w:r w:rsidRPr="0026799E">
        <w:rPr>
          <w:rFonts w:ascii="Times New Roman" w:hAnsi="Times New Roman"/>
          <w:color w:val="0D0D0D"/>
          <w:sz w:val="24"/>
          <w:szCs w:val="24"/>
        </w:rPr>
        <w:t>, двух окружностей.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0" w:name="_Toc403076061"/>
      <w:r w:rsidRPr="0026799E">
        <w:rPr>
          <w:rFonts w:ascii="Times New Roman" w:hAnsi="Times New Roman"/>
          <w:b/>
          <w:i w:val="0"/>
          <w:color w:val="0D0D0D"/>
          <w:spacing w:val="0"/>
        </w:rPr>
        <w:t>Измерения и вычисления</w:t>
      </w:r>
      <w:bookmarkEnd w:id="20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Величины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Понятие величины. Длина. Измерение длины. Единцы измерения длины.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Понятие о площади плоской фигуры и ее свойствах. Измерение площадей</w:t>
      </w:r>
      <w:r w:rsidRPr="0026799E" w:rsidDel="00965CF1">
        <w:rPr>
          <w:rFonts w:ascii="Times New Roman" w:hAnsi="Times New Roman"/>
          <w:color w:val="0D0D0D"/>
          <w:sz w:val="24"/>
          <w:szCs w:val="24"/>
        </w:rPr>
        <w:t>.</w:t>
      </w:r>
      <w:r w:rsidRPr="0026799E">
        <w:rPr>
          <w:rFonts w:ascii="Times New Roman" w:hAnsi="Times New Roman"/>
          <w:color w:val="0D0D0D"/>
          <w:sz w:val="24"/>
          <w:szCs w:val="24"/>
        </w:rPr>
        <w:t xml:space="preserve"> Единицы измерения площади.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Измерения и вычисления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Теорема косинусов. Теорема синусов.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color w:val="0D0D0D"/>
          <w:sz w:val="24"/>
          <w:szCs w:val="24"/>
        </w:rPr>
        <w:t>Расстояния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Равновеликие и равносоставленные фигуры.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Свойства (аксиомы) длины отрезка, величины угла, площади и объема фигуры</w:t>
      </w:r>
      <w:bookmarkStart w:id="21" w:name="_Toc403076062"/>
      <w:r w:rsidRPr="0026799E">
        <w:rPr>
          <w:rFonts w:ascii="Times New Roman" w:hAnsi="Times New Roman"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Геометрические построения</w:t>
      </w:r>
      <w:bookmarkEnd w:id="21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Инструменты для построений. Циркуль, линейка.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по другим элементам</w:t>
      </w:r>
      <w:r w:rsidRPr="0026799E">
        <w:rPr>
          <w:rFonts w:ascii="Times New Roman" w:hAnsi="Times New Roman"/>
          <w:color w:val="0D0D0D"/>
          <w:sz w:val="24"/>
          <w:szCs w:val="24"/>
        </w:rPr>
        <w:t>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Деление отрезка в данном отношении.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Этапы решения задач на построение.</w:t>
      </w:r>
      <w:bookmarkStart w:id="22" w:name="_Toc403076063"/>
    </w:p>
    <w:bookmarkEnd w:id="22"/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r w:rsidRPr="0026799E">
        <w:rPr>
          <w:rFonts w:ascii="Times New Roman" w:hAnsi="Times New Roman"/>
          <w:b/>
          <w:i w:val="0"/>
          <w:color w:val="0D0D0D"/>
          <w:spacing w:val="0"/>
        </w:rPr>
        <w:t>Геометрические преобразования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Преобразования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Движения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Подобие как преобразование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 xml:space="preserve">Гомотетия. </w:t>
      </w:r>
      <w:r w:rsidRPr="0026799E">
        <w:rPr>
          <w:rFonts w:ascii="Times New Roman" w:hAnsi="Times New Roman"/>
          <w:iCs/>
          <w:color w:val="0D0D0D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E76DE0" w:rsidRPr="0026799E" w:rsidRDefault="00E76DE0" w:rsidP="0026799E">
      <w:pPr>
        <w:pStyle w:val="Subtitle"/>
        <w:spacing w:after="0"/>
        <w:ind w:firstLine="709"/>
        <w:jc w:val="both"/>
        <w:rPr>
          <w:rFonts w:ascii="Times New Roman" w:hAnsi="Times New Roman"/>
          <w:b/>
          <w:i w:val="0"/>
          <w:color w:val="0D0D0D"/>
          <w:spacing w:val="0"/>
        </w:rPr>
      </w:pPr>
      <w:bookmarkStart w:id="23" w:name="_Toc403076064"/>
      <w:r w:rsidRPr="0026799E">
        <w:rPr>
          <w:rFonts w:ascii="Times New Roman" w:hAnsi="Times New Roman"/>
          <w:b/>
          <w:i w:val="0"/>
          <w:color w:val="0D0D0D"/>
          <w:spacing w:val="0"/>
        </w:rPr>
        <w:t>Векторы и координаты на плоскости</w:t>
      </w:r>
      <w:bookmarkEnd w:id="23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/>
          <w:sz w:val="24"/>
          <w:szCs w:val="24"/>
        </w:rPr>
        <w:t>Векторы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/>
          <w:sz w:val="24"/>
          <w:szCs w:val="24"/>
        </w:rPr>
        <w:t>Координаты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color w:val="0D0D0D"/>
          <w:sz w:val="24"/>
          <w:szCs w:val="24"/>
        </w:rPr>
        <w:t>Применение векторов и координат для решения геометрических задач.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26799E">
        <w:rPr>
          <w:rFonts w:ascii="Times New Roman" w:hAnsi="Times New Roman"/>
          <w:iCs/>
          <w:color w:val="0D0D0D"/>
          <w:sz w:val="24"/>
          <w:szCs w:val="24"/>
        </w:rPr>
        <w:t>Аффинная система координат. Радиус-векторы точек. Центроид системы точек.</w:t>
      </w:r>
    </w:p>
    <w:p w:rsidR="00E76DE0" w:rsidRPr="0026799E" w:rsidRDefault="00E76DE0" w:rsidP="0026799E">
      <w:pPr>
        <w:pStyle w:val="Heading3"/>
        <w:spacing w:before="0" w:beforeAutospacing="0" w:after="0" w:afterAutospacing="0" w:line="276" w:lineRule="auto"/>
        <w:ind w:firstLine="709"/>
        <w:jc w:val="both"/>
        <w:rPr>
          <w:i/>
          <w:color w:val="0D0D0D"/>
          <w:sz w:val="24"/>
          <w:szCs w:val="24"/>
        </w:rPr>
      </w:pPr>
      <w:bookmarkStart w:id="24" w:name="_Toc403076065"/>
      <w:bookmarkStart w:id="25" w:name="_Toc405513929"/>
      <w:bookmarkStart w:id="26" w:name="_Toc284662807"/>
      <w:bookmarkStart w:id="27" w:name="_Toc284663434"/>
      <w:r w:rsidRPr="0026799E">
        <w:rPr>
          <w:i/>
          <w:color w:val="0D0D0D"/>
          <w:sz w:val="24"/>
          <w:szCs w:val="24"/>
        </w:rPr>
        <w:t>История математики</w:t>
      </w:r>
      <w:bookmarkEnd w:id="24"/>
      <w:bookmarkEnd w:id="25"/>
      <w:bookmarkEnd w:id="26"/>
      <w:bookmarkEnd w:id="27"/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>Геометрия и искусство. Геометрические закономерности окружающего мира.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26799E">
        <w:rPr>
          <w:rFonts w:ascii="Times New Roman" w:hAnsi="Times New Roman"/>
          <w:i/>
          <w:color w:val="0D0D0D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</w:t>
      </w: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26799E" w:rsidRDefault="00E76DE0" w:rsidP="0026799E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6DE0" w:rsidRPr="00E208A5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E208A5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Тематический план по учебному предмету «Геометрия»</w:t>
      </w:r>
    </w:p>
    <w:p w:rsidR="00E76DE0" w:rsidRPr="00E208A5" w:rsidRDefault="00E76DE0" w:rsidP="002679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</w:rPr>
      </w:pPr>
      <w:r w:rsidRPr="00E208A5">
        <w:rPr>
          <w:rFonts w:ascii="Times New Roman" w:hAnsi="Times New Roman"/>
          <w:b/>
          <w:bCs/>
          <w:color w:val="0D0D0D"/>
        </w:rPr>
        <w:t>7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E76DE0" w:rsidRPr="00E208A5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 xml:space="preserve">Количество </w:t>
            </w: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ча</w:t>
            </w: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E76DE0" w:rsidRPr="00E208A5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Введение в геометрию. 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</w:rPr>
            </w:pPr>
            <w:r w:rsidRPr="00E208A5">
              <w:rPr>
                <w:rFonts w:ascii="Times New Roman" w:hAnsi="Times New Roman"/>
                <w:bCs/>
                <w:color w:val="0D0D0D"/>
              </w:rPr>
              <w:t>8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  <w:spacing w:val="-1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-1"/>
              </w:rPr>
              <w:t>14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  <w:spacing w:val="-1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-1"/>
              </w:rPr>
              <w:t>9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16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Повторение учебного предмета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  <w:spacing w:val="5"/>
              </w:rPr>
            </w:pPr>
            <w:r w:rsidRPr="00E208A5">
              <w:rPr>
                <w:rFonts w:ascii="Times New Roman" w:hAnsi="Times New Roman"/>
                <w:bCs/>
                <w:color w:val="0D0D0D"/>
                <w:spacing w:val="5"/>
              </w:rPr>
              <w:t>6</w:t>
            </w:r>
          </w:p>
        </w:tc>
      </w:tr>
      <w:tr w:rsidR="00E76DE0" w:rsidRPr="00E208A5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53</w:t>
            </w:r>
          </w:p>
        </w:tc>
      </w:tr>
    </w:tbl>
    <w:p w:rsidR="00E76DE0" w:rsidRPr="00E208A5" w:rsidRDefault="00E76DE0" w:rsidP="002679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</w:rPr>
      </w:pPr>
      <w:r w:rsidRPr="00E208A5">
        <w:rPr>
          <w:rFonts w:ascii="Times New Roman" w:hAnsi="Times New Roman"/>
          <w:b/>
          <w:bCs/>
          <w:color w:val="0D0D0D"/>
        </w:rPr>
        <w:t>8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E76DE0" w:rsidRPr="00E208A5" w:rsidTr="001E466E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Количество</w:t>
            </w: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 xml:space="preserve"> ча</w:t>
            </w: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E76DE0" w:rsidRPr="00E208A5" w:rsidTr="001E466E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E76DE0" w:rsidRPr="00E208A5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Повторение учебного предмета 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E76DE0" w:rsidRPr="00E208A5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14</w:t>
            </w:r>
          </w:p>
        </w:tc>
      </w:tr>
      <w:tr w:rsidR="00E76DE0" w:rsidRPr="00E208A5" w:rsidTr="001E466E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14</w:t>
            </w:r>
          </w:p>
        </w:tc>
      </w:tr>
      <w:tr w:rsidR="00E76DE0" w:rsidRPr="00E208A5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21</w:t>
            </w:r>
          </w:p>
        </w:tc>
      </w:tr>
      <w:tr w:rsidR="00E76DE0" w:rsidRPr="00E208A5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17</w:t>
            </w:r>
          </w:p>
        </w:tc>
      </w:tr>
      <w:tr w:rsidR="00E76DE0" w:rsidRPr="00E208A5" w:rsidTr="001E466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68</w:t>
            </w:r>
          </w:p>
        </w:tc>
      </w:tr>
    </w:tbl>
    <w:p w:rsidR="00E76DE0" w:rsidRPr="00E208A5" w:rsidRDefault="00E76DE0" w:rsidP="002679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/>
        </w:rPr>
      </w:pPr>
      <w:r w:rsidRPr="00E208A5">
        <w:rPr>
          <w:rFonts w:ascii="Times New Roman" w:hAnsi="Times New Roman"/>
          <w:b/>
          <w:bCs/>
          <w:color w:val="0D0D0D"/>
        </w:rPr>
        <w:t>9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1701"/>
      </w:tblGrid>
      <w:tr w:rsidR="00E76DE0" w:rsidRPr="00E208A5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>Количество</w:t>
            </w:r>
          </w:p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t xml:space="preserve"> ча</w:t>
            </w:r>
            <w:r w:rsidRPr="00E208A5">
              <w:rPr>
                <w:rFonts w:ascii="Times New Roman" w:hAnsi="Times New Roman"/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E76DE0" w:rsidRPr="00E208A5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 w:rsidR="00E76DE0" w:rsidRPr="00E208A5" w:rsidTr="005C2BBA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1E466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Повторение учебного предмета «Геометрия»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8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10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bCs/>
                <w:color w:val="0D0D0D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11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11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8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8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2</w:t>
            </w:r>
          </w:p>
        </w:tc>
      </w:tr>
      <w:tr w:rsidR="00E76DE0" w:rsidRPr="00E208A5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DE0" w:rsidRPr="00E208A5" w:rsidRDefault="00E76DE0" w:rsidP="001E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Итоговое повторение учебного предмета «Геометрия»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8</w:t>
            </w:r>
          </w:p>
        </w:tc>
      </w:tr>
      <w:tr w:rsidR="00E76DE0" w:rsidRPr="00E208A5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D0D0D"/>
              </w:rPr>
            </w:pPr>
            <w:r w:rsidRPr="00E208A5">
              <w:rPr>
                <w:rFonts w:ascii="Times New Roman" w:hAnsi="Times New Roman"/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DE0" w:rsidRPr="00E208A5" w:rsidRDefault="00E76DE0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E208A5">
              <w:rPr>
                <w:rFonts w:ascii="Times New Roman" w:hAnsi="Times New Roman"/>
                <w:color w:val="0D0D0D"/>
              </w:rPr>
              <w:t>68</w:t>
            </w:r>
            <w:bookmarkStart w:id="28" w:name="_GoBack"/>
            <w:bookmarkEnd w:id="28"/>
          </w:p>
        </w:tc>
      </w:tr>
    </w:tbl>
    <w:p w:rsidR="00E76DE0" w:rsidRPr="00E208A5" w:rsidRDefault="00E76DE0" w:rsidP="00211EFB">
      <w:pPr>
        <w:jc w:val="both"/>
        <w:rPr>
          <w:rFonts w:ascii="Times New Roman" w:hAnsi="Times New Roman"/>
          <w:bCs/>
          <w:color w:val="0D0D0D"/>
        </w:rPr>
      </w:pPr>
    </w:p>
    <w:p w:rsidR="00E76DE0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76DE0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76DE0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76DE0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  <w:sectPr w:rsidR="00E76DE0" w:rsidSect="003118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6DE0" w:rsidRPr="000C37AC" w:rsidRDefault="00E76DE0" w:rsidP="000C37AC">
      <w:pPr>
        <w:pStyle w:val="BodyText"/>
        <w:spacing w:after="0"/>
        <w:jc w:val="center"/>
        <w:rPr>
          <w:b/>
        </w:rPr>
      </w:pPr>
      <w:r w:rsidRPr="000C37AC">
        <w:rPr>
          <w:b/>
        </w:rPr>
        <w:t>КТП 7 класс ГЕОМЕТРИЯ</w:t>
      </w:r>
    </w:p>
    <w:tbl>
      <w:tblPr>
        <w:tblW w:w="1548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12784"/>
        <w:gridCol w:w="973"/>
        <w:gridCol w:w="973"/>
      </w:tblGrid>
      <w:tr w:rsidR="00E76DE0" w:rsidRPr="000C37AC" w:rsidTr="00875638">
        <w:trPr>
          <w:trHeight w:val="423"/>
        </w:trPr>
        <w:tc>
          <w:tcPr>
            <w:tcW w:w="7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№</w:t>
            </w:r>
          </w:p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</w:p>
        </w:tc>
        <w:tc>
          <w:tcPr>
            <w:tcW w:w="127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  <w:r w:rsidRPr="000C37AC">
              <w:rPr>
                <w:iCs/>
              </w:rPr>
              <w:t>Тема урока</w:t>
            </w:r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  <w:r w:rsidRPr="000C37AC">
              <w:rPr>
                <w:iCs/>
              </w:rPr>
              <w:t>Дата проведения</w:t>
            </w:r>
          </w:p>
        </w:tc>
      </w:tr>
      <w:tr w:rsidR="00E76DE0" w:rsidRPr="000C37AC" w:rsidTr="00875638">
        <w:trPr>
          <w:trHeight w:val="266"/>
        </w:trPr>
        <w:tc>
          <w:tcPr>
            <w:tcW w:w="7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</w:p>
        </w:tc>
        <w:tc>
          <w:tcPr>
            <w:tcW w:w="127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lef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  <w:r w:rsidRPr="000C37AC">
              <w:rPr>
                <w:iCs/>
              </w:rPr>
              <w:t>По плану</w:t>
            </w:r>
          </w:p>
        </w:tc>
        <w:tc>
          <w:tcPr>
            <w:tcW w:w="973" w:type="dxa"/>
            <w:tcBorders>
              <w:right w:val="outset" w:sz="6" w:space="0" w:color="auto"/>
            </w:tcBorders>
            <w:vAlign w:val="center"/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  <w:r w:rsidRPr="000C37AC">
              <w:rPr>
                <w:iCs/>
              </w:rPr>
              <w:t>По факту</w:t>
            </w:r>
          </w:p>
        </w:tc>
      </w:tr>
      <w:tr w:rsidR="00E76DE0" w:rsidRPr="000C37AC" w:rsidTr="00875638">
        <w:trPr>
          <w:trHeight w:val="359"/>
        </w:trPr>
        <w:tc>
          <w:tcPr>
            <w:tcW w:w="15489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/>
                <w:iCs/>
              </w:rPr>
            </w:pPr>
            <w:r w:rsidRPr="000C37AC">
              <w:rPr>
                <w:i/>
                <w:iCs/>
              </w:rPr>
              <w:t>Введение в геометрию. Начальные геометрические сведения (8 часов)</w:t>
            </w: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i/>
                <w:color w:val="0D0D0D"/>
              </w:rPr>
              <w:t>Возникновение геометрии из практики. Геометрические фигуры и тела. Определения, аксиомы, теоремы, следствия, доказательства.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§1 Прямая и отрезок</w:t>
            </w:r>
          </w:p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 xml:space="preserve">§2 луч и угол. Точки, прямые, отрезки. </w:t>
            </w:r>
            <w:r w:rsidRPr="000C37AC">
              <w:rPr>
                <w:i/>
                <w:color w:val="0D0D0D"/>
              </w:rPr>
              <w:t>Луч и угол.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>§3 Сравнение отрезков и углов. Равенство в геометрии. Сравнение отрезков и углов. Биссектриса угла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>§4 Измерение отрезков. Измерение отрезков; длина отрезка. Единицы измерения.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5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>§5 Измерение углов. Измерение углов: величина угла, градусная мера угла Прямой угол, острые и тупые углы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6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>§6 Перпендикулярные прямые. Пересекающиеся прямые. Вертикальные и смежные углы и их свойства. Перпендикулярные прямые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7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§6 Перпендикулярные прямые. Пересекающиеся прямые. Вертикальные и смежные углы и их свойства. Перпендикулярные прямые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59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8</w:t>
            </w:r>
          </w:p>
        </w:tc>
        <w:tc>
          <w:tcPr>
            <w:tcW w:w="127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i/>
                <w:color w:val="0D0D0D"/>
              </w:rPr>
              <w:t>Контрольная работа №5 по теме:</w:t>
            </w:r>
            <w:r w:rsidRPr="000C37AC">
              <w:rPr>
                <w:color w:val="0D0D0D"/>
              </w:rPr>
              <w:t xml:space="preserve"> «Начальные геометрические сведения»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15489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/>
                <w:iCs/>
              </w:rPr>
            </w:pPr>
            <w:r w:rsidRPr="000C37AC">
              <w:rPr>
                <w:i/>
                <w:iCs/>
              </w:rPr>
              <w:t>Треугольники (14 часов)</w:t>
            </w: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9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rStyle w:val="FontStyle12"/>
                <w:i/>
                <w:sz w:val="24"/>
              </w:rPr>
            </w:pPr>
            <w:r w:rsidRPr="000C37AC">
              <w:rPr>
                <w:color w:val="0D0D0D"/>
              </w:rPr>
              <w:t>§1  Первый признак равенства треугольников. Треугольник. Первый признак равенства треугольников.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10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§2 Медианы, биссектрисы и высоты треугольника Перпендикуляр и наклонная к прямой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11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§2 Медианы, биссектрисы и высоты треугольника. Медианы, биссектрисы и высоты треугольника.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12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§2 Медианы, биссектрисы и высоты треугольника. Свойства и признаки равнобедренного треугольника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13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§3 Второй третий признак равенства треугольников. Второй признак равенства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14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§3 Второй третий признак равенства треугольников. Третий признак равенства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15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Решение задач по теме «Второй и третий признак равенства треугольников»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16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задач по теме «Второй и третий признак равенства треугольников»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17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Задачи на построение. Окружность. Построение циркулем и линейкой.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18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Задачи на построение. Окружность. Построение циркулем и линейкой.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19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Задачи на построение. Примеры задач на построение. Основные задачи на построение: построение угла, отрезка, равного данному; деление отрезка пополам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20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основных задач на построение.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21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основных задач на построение.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5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22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i/>
                <w:color w:val="0D0D0D"/>
              </w:rPr>
              <w:t xml:space="preserve">Контрольная работа №7 по теме </w:t>
            </w:r>
            <w:r w:rsidRPr="000C37AC">
              <w:rPr>
                <w:color w:val="0D0D0D"/>
              </w:rPr>
              <w:t>«Треугольники»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15489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/>
                <w:color w:val="0D0D0D"/>
              </w:rPr>
              <w:t>Параллельные прямые  (9 часов)</w:t>
            </w: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23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  <w:iCs/>
              </w:rPr>
            </w:pPr>
            <w:r w:rsidRPr="000C37AC">
              <w:rPr>
                <w:color w:val="0D0D0D"/>
              </w:rPr>
              <w:t xml:space="preserve">§1 Признаки параллельности прямых. Определение параллельных прямых. Практические способы построения параллельных прямых. </w:t>
            </w:r>
            <w:r w:rsidRPr="000C37AC">
              <w:rPr>
                <w:i/>
                <w:color w:val="0D0D0D"/>
              </w:rPr>
              <w:t>Признаки параллельности двух прямых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24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  <w:iCs/>
              </w:rPr>
            </w:pPr>
            <w:r w:rsidRPr="000C37AC">
              <w:rPr>
                <w:color w:val="0D0D0D"/>
              </w:rPr>
              <w:t xml:space="preserve">§1 Признаки параллельности прямых. Определение параллельных прямых. Практические способы построения параллельных прямых. </w:t>
            </w:r>
            <w:r w:rsidRPr="000C37AC">
              <w:rPr>
                <w:i/>
                <w:color w:val="0D0D0D"/>
              </w:rPr>
              <w:t>Признаки параллельности двух прямых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25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  <w:iCs/>
              </w:rPr>
            </w:pPr>
            <w:r w:rsidRPr="000C37AC">
              <w:rPr>
                <w:i/>
                <w:color w:val="0D0D0D"/>
              </w:rPr>
              <w:t>Решение задач по теме «Признаки параллельности двух прямых»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26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i/>
                <w:color w:val="0D0D0D"/>
              </w:rPr>
            </w:pPr>
            <w:r w:rsidRPr="000C37AC">
              <w:rPr>
                <w:color w:val="0D0D0D"/>
              </w:rPr>
              <w:t xml:space="preserve">§2 Аксиома параллельных прямых. </w:t>
            </w:r>
            <w:r w:rsidRPr="000C37AC">
              <w:rPr>
                <w:i/>
                <w:color w:val="0D0D0D"/>
              </w:rPr>
              <w:t>Об аксиомах геометрии. Аксиомы параллельных прямых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27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i/>
                <w:color w:val="0D0D0D"/>
              </w:rPr>
            </w:pPr>
            <w:r w:rsidRPr="000C37AC">
              <w:rPr>
                <w:color w:val="0D0D0D"/>
              </w:rPr>
              <w:t xml:space="preserve">§2 Аксиома параллельных прямых. </w:t>
            </w:r>
            <w:r w:rsidRPr="000C37AC">
              <w:rPr>
                <w:i/>
                <w:color w:val="0D0D0D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28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i/>
                <w:color w:val="0D0D0D"/>
              </w:rPr>
            </w:pPr>
            <w:r w:rsidRPr="000C37AC">
              <w:rPr>
                <w:i/>
                <w:color w:val="0D0D0D"/>
              </w:rPr>
              <w:t>Решение задач по теме «Свойства параллельных прямых»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29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i/>
                <w:color w:val="0D0D0D"/>
              </w:rPr>
            </w:pPr>
            <w:r w:rsidRPr="000C37AC">
              <w:rPr>
                <w:i/>
                <w:color w:val="0D0D0D"/>
              </w:rPr>
              <w:t>Решение задач по теме «Свойства параллельных прямых»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30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i/>
                <w:color w:val="0D0D0D"/>
              </w:rPr>
            </w:pPr>
            <w:r w:rsidRPr="000C37AC">
              <w:rPr>
                <w:i/>
                <w:color w:val="0D0D0D"/>
              </w:rPr>
              <w:t>Решение задач по теме «Свойства параллельных прямых»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330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31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bCs/>
                <w:color w:val="0D0D0D"/>
              </w:rPr>
            </w:pPr>
            <w:r w:rsidRPr="000C37AC">
              <w:rPr>
                <w:color w:val="0D0D0D"/>
              </w:rPr>
              <w:t>Контрольная работа №9 по теме «Параллельные прямые»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15489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/>
                <w:color w:val="0D0D0D"/>
              </w:rPr>
              <w:t>Соотношение между сторонами и углами треугольника  (16 часов)</w:t>
            </w: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32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§1Сумма углов треугольника. Теорема о сумме углов треугольника. Остроугольный, прямоугольный и тупоугольный треугольники 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33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§2 Соотношение между сторонами и углами треугольника. Теорема о соотношениях между сторонами и углами треугольника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34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  <w:iCs/>
              </w:rPr>
            </w:pPr>
            <w:r w:rsidRPr="000C37AC">
              <w:rPr>
                <w:color w:val="0D0D0D"/>
              </w:rPr>
              <w:t>§2 Соотношение между сторонами и углами треугольника. Теорема о соотношениях между сторонами и углами треугольника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35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§2 Соотношение между сторонами и углами треугольника. Неравенство треугольника.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36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37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i/>
                <w:color w:val="0D0D0D"/>
              </w:rPr>
              <w:t xml:space="preserve">Контрольная работа №11  по теме: </w:t>
            </w:r>
            <w:r w:rsidRPr="000C37AC">
              <w:rPr>
                <w:color w:val="0D0D0D"/>
              </w:rPr>
              <w:t>«Соотношения между сторонами и углами треугольника»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38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Анализ контрольной работы.</w:t>
            </w:r>
          </w:p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§3 Прямоугольные треугольники. Некоторые свойства прямоугольных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39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§3 Прямоугольные треугольники. Некоторые свойства прямоугольных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40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§3 Прямоугольные треугольники. Признаки равенства прямоугольных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41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42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Построение треугольника по трем элементам. Расстояние от точки до прямой. Расстояние между параллельными прямыми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43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Построение треугольника по трем элементам. Построение треугольника по трем сторонам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44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§4 Построение треугольника по трем элементам. Построение треугольника по трем сторонам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45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Задачи на построение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46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i/>
                <w:color w:val="0D0D0D"/>
              </w:rPr>
              <w:t>Контрольная работа №12  по теме</w:t>
            </w:r>
            <w:r w:rsidRPr="000C37AC">
              <w:rPr>
                <w:color w:val="0D0D0D"/>
              </w:rPr>
              <w:t>: «Прямоугольные треугольники. Построение треугольника по трем элементам»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47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Анализ контрольной работы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15489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/>
                <w:color w:val="0D0D0D"/>
              </w:rPr>
              <w:t>Повторение (6 часов)</w:t>
            </w: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48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Равенство треугольников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49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Свойства равнобедренного треугольника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50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Прямоугольные треугольники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51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Параллельные прямые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52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Решение задач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  <w:tr w:rsidR="00E76DE0" w:rsidRPr="000C37AC" w:rsidTr="00875638">
        <w:trPr>
          <w:trHeight w:val="258"/>
        </w:trPr>
        <w:tc>
          <w:tcPr>
            <w:tcW w:w="759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jc w:val="center"/>
              <w:rPr>
                <w:iCs/>
              </w:rPr>
            </w:pPr>
            <w:r w:rsidRPr="000C37AC">
              <w:rPr>
                <w:iCs/>
              </w:rPr>
              <w:t>53</w:t>
            </w:r>
          </w:p>
        </w:tc>
        <w:tc>
          <w:tcPr>
            <w:tcW w:w="12784" w:type="dxa"/>
            <w:tcBorders>
              <w:left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color w:val="0D0D0D"/>
              </w:rPr>
            </w:pPr>
            <w:r w:rsidRPr="000C37AC">
              <w:rPr>
                <w:color w:val="0D0D0D"/>
              </w:rPr>
              <w:t>Итоговая контрольная работа №13 по курсу геометрии 7 класса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E0" w:rsidRPr="000C37AC" w:rsidRDefault="00E76DE0" w:rsidP="000C37AC">
            <w:pPr>
              <w:pStyle w:val="BodyText"/>
              <w:spacing w:after="0"/>
              <w:rPr>
                <w:iCs/>
              </w:rPr>
            </w:pPr>
          </w:p>
        </w:tc>
      </w:tr>
    </w:tbl>
    <w:p w:rsidR="00E76DE0" w:rsidRPr="000C37AC" w:rsidRDefault="00E76DE0" w:rsidP="000C37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DE0" w:rsidRPr="000C37AC" w:rsidRDefault="00E76DE0" w:rsidP="000C37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C37AC">
        <w:rPr>
          <w:rFonts w:ascii="Times New Roman" w:hAnsi="Times New Roman"/>
          <w:b/>
          <w:i/>
          <w:sz w:val="24"/>
          <w:szCs w:val="24"/>
          <w:lang w:eastAsia="ru-RU"/>
        </w:rPr>
        <w:t>Календарно-тематическое планирование  по ГЕОМЕТРИИ 8 класс</w:t>
      </w:r>
    </w:p>
    <w:p w:rsidR="00E76DE0" w:rsidRPr="000C37AC" w:rsidRDefault="00E76DE0" w:rsidP="000C37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13188"/>
        <w:gridCol w:w="992"/>
        <w:gridCol w:w="992"/>
      </w:tblGrid>
      <w:tr w:rsidR="00E76DE0" w:rsidRPr="000C37AC" w:rsidTr="00875638">
        <w:trPr>
          <w:trHeight w:val="210"/>
        </w:trPr>
        <w:tc>
          <w:tcPr>
            <w:tcW w:w="812" w:type="dxa"/>
            <w:vMerge w:val="restart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 xml:space="preserve">№ </w:t>
            </w:r>
          </w:p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>уро</w:t>
            </w:r>
            <w:r w:rsidRPr="000C37AC">
              <w:rPr>
                <w:rStyle w:val="FontStyle249"/>
                <w:rFonts w:cs="Times New Roman"/>
                <w:bCs/>
                <w:sz w:val="24"/>
              </w:rPr>
              <w:softHyphen/>
              <w:t>ка</w:t>
            </w:r>
          </w:p>
        </w:tc>
        <w:tc>
          <w:tcPr>
            <w:tcW w:w="13188" w:type="dxa"/>
            <w:vMerge w:val="restart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>Тема урока</w:t>
            </w:r>
          </w:p>
        </w:tc>
        <w:tc>
          <w:tcPr>
            <w:tcW w:w="1984" w:type="dxa"/>
            <w:gridSpan w:val="2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>Дата проведения</w:t>
            </w:r>
          </w:p>
        </w:tc>
      </w:tr>
      <w:tr w:rsidR="00E76DE0" w:rsidRPr="000C37AC" w:rsidTr="00875638">
        <w:trPr>
          <w:trHeight w:val="757"/>
        </w:trPr>
        <w:tc>
          <w:tcPr>
            <w:tcW w:w="812" w:type="dxa"/>
            <w:vMerge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13188" w:type="dxa"/>
            <w:vMerge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  <w:r w:rsidRPr="000C37AC">
              <w:rPr>
                <w:rStyle w:val="FontStyle249"/>
                <w:rFonts w:cs="Times New Roman"/>
                <w:bCs/>
                <w:sz w:val="24"/>
              </w:rPr>
              <w:t>По факту</w:t>
            </w:r>
          </w:p>
          <w:p w:rsidR="00E76DE0" w:rsidRPr="000C37AC" w:rsidRDefault="00E76DE0" w:rsidP="000C37AC">
            <w:pPr>
              <w:pStyle w:val="Style36"/>
              <w:widowControl/>
              <w:spacing w:line="240" w:lineRule="auto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</w:tbl>
    <w:p w:rsidR="00E76DE0" w:rsidRPr="000C37AC" w:rsidRDefault="00E76DE0" w:rsidP="000C37A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3183"/>
        <w:gridCol w:w="992"/>
        <w:gridCol w:w="992"/>
      </w:tblGrid>
      <w:tr w:rsidR="00E76DE0" w:rsidRPr="000C37AC" w:rsidTr="00875638">
        <w:trPr>
          <w:trHeight w:val="210"/>
        </w:trPr>
        <w:tc>
          <w:tcPr>
            <w:tcW w:w="15984" w:type="dxa"/>
            <w:gridSpan w:val="4"/>
            <w:shd w:val="clear" w:color="auto" w:fill="BFBFBF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i/>
                <w:sz w:val="24"/>
              </w:rPr>
            </w:pPr>
            <w:r w:rsidRPr="000C37AC">
              <w:rPr>
                <w:rFonts w:ascii="Times New Roman" w:hAnsi="Times New Roman" w:cs="Times New Roman"/>
                <w:b/>
                <w:bCs/>
                <w:i/>
              </w:rPr>
              <w:t>Вводное повторение  по геометрии (2 часа)</w:t>
            </w: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1110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hanging="142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Анализ контрольной работы. Вводное повторе</w:t>
            </w:r>
            <w:r w:rsidRPr="000C37AC">
              <w:rPr>
                <w:i/>
              </w:rPr>
              <w:softHyphen/>
              <w:t>ние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jc w:val="both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Вводное повторение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15984" w:type="dxa"/>
            <w:gridSpan w:val="4"/>
            <w:shd w:val="clear" w:color="auto" w:fill="BFBFBF"/>
          </w:tcPr>
          <w:p w:rsidR="00E76DE0" w:rsidRPr="000C37AC" w:rsidRDefault="00E76DE0" w:rsidP="000C37AC">
            <w:pPr>
              <w:pStyle w:val="Style36"/>
              <w:widowControl/>
              <w:tabs>
                <w:tab w:val="left" w:pos="284"/>
              </w:tabs>
              <w:spacing w:line="240" w:lineRule="auto"/>
              <w:jc w:val="left"/>
              <w:rPr>
                <w:rStyle w:val="FontStyle249"/>
                <w:rFonts w:cs="Times New Roman"/>
                <w:bCs/>
                <w:i/>
                <w:sz w:val="24"/>
              </w:rPr>
            </w:pPr>
            <w:r w:rsidRPr="000C37AC">
              <w:rPr>
                <w:rFonts w:ascii="Times New Roman" w:hAnsi="Times New Roman" w:cs="Times New Roman"/>
                <w:b/>
                <w:bCs/>
              </w:rPr>
              <w:t>Ч</w:t>
            </w:r>
            <w:r w:rsidRPr="000C37AC">
              <w:rPr>
                <w:rFonts w:ascii="Times New Roman" w:hAnsi="Times New Roman" w:cs="Times New Roman"/>
                <w:b/>
                <w:bCs/>
                <w:i/>
              </w:rPr>
              <w:t>етырехугольники (14 часов)</w:t>
            </w: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jc w:val="both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Многоугольники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jc w:val="both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Многоугольники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jc w:val="both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Параллелограмм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Признаки паралле</w:t>
            </w:r>
            <w:r w:rsidRPr="000C37AC">
              <w:rPr>
                <w:i/>
              </w:rPr>
              <w:softHyphen/>
              <w:t>лограмма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 по теме «Паралле</w:t>
            </w:r>
            <w:r w:rsidRPr="000C37AC">
              <w:rPr>
                <w:i/>
              </w:rPr>
              <w:softHyphen/>
              <w:t>лограмм»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Трапеция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1110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hanging="142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Теорема Фалеса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rPr>
                <w:i/>
              </w:rPr>
            </w:pPr>
            <w:r w:rsidRPr="000C37AC">
              <w:rPr>
                <w:i/>
              </w:rPr>
              <w:t>Задачи на по</w:t>
            </w:r>
            <w:r w:rsidRPr="000C37AC">
              <w:rPr>
                <w:i/>
              </w:rPr>
              <w:softHyphen/>
              <w:t>строение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1110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hanging="142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Прямо</w:t>
            </w:r>
            <w:r w:rsidRPr="000C37AC">
              <w:rPr>
                <w:i/>
              </w:rPr>
              <w:softHyphen/>
              <w:t>угольник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Ромб. Квадрат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 по теме «Прямо</w:t>
            </w:r>
            <w:r w:rsidRPr="000C37AC">
              <w:rPr>
                <w:i/>
              </w:rPr>
              <w:softHyphen/>
              <w:t>угольник. Ромб. Квадрат»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Осевая и цент</w:t>
            </w:r>
            <w:r w:rsidRPr="000C37AC">
              <w:rPr>
                <w:i/>
              </w:rPr>
              <w:softHyphen/>
              <w:t>ральная симмет</w:t>
            </w:r>
            <w:r w:rsidRPr="000C37AC">
              <w:rPr>
                <w:i/>
              </w:rPr>
              <w:softHyphen/>
              <w:t>рии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tabs>
                <w:tab w:val="left" w:pos="567"/>
              </w:tabs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рольная работа  № 3 «Четырех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угольники»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15984" w:type="dxa"/>
            <w:gridSpan w:val="4"/>
            <w:shd w:val="clear" w:color="auto" w:fill="BFBFBF"/>
          </w:tcPr>
          <w:p w:rsidR="00E76DE0" w:rsidRPr="000C37AC" w:rsidRDefault="00E76DE0" w:rsidP="000C37AC">
            <w:pPr>
              <w:pStyle w:val="Style36"/>
              <w:widowControl/>
              <w:tabs>
                <w:tab w:val="left" w:pos="284"/>
              </w:tabs>
              <w:spacing w:line="240" w:lineRule="auto"/>
              <w:jc w:val="left"/>
              <w:rPr>
                <w:rStyle w:val="FontStyle249"/>
                <w:rFonts w:cs="Times New Roman"/>
                <w:bCs/>
                <w:i/>
                <w:sz w:val="24"/>
              </w:rPr>
            </w:pPr>
            <w:r w:rsidRPr="000C37AC">
              <w:rPr>
                <w:rFonts w:ascii="Times New Roman" w:hAnsi="Times New Roman" w:cs="Times New Roman"/>
                <w:b/>
                <w:bCs/>
                <w:i/>
              </w:rPr>
              <w:t>Площадь (14 часов)</w:t>
            </w: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Площадь много</w:t>
            </w:r>
            <w:r w:rsidRPr="000C37AC">
              <w:rPr>
                <w:i/>
              </w:rPr>
              <w:softHyphen/>
              <w:t>угольника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Площадь прямо</w:t>
            </w:r>
            <w:r w:rsidRPr="000C37AC">
              <w:rPr>
                <w:i/>
              </w:rPr>
              <w:softHyphen/>
              <w:t>угольника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Площадь паралле</w:t>
            </w:r>
            <w:r w:rsidRPr="000C37AC">
              <w:rPr>
                <w:i/>
              </w:rPr>
              <w:softHyphen/>
              <w:t>лограмма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Площадь треуголь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Площадь треуголь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Площадь трапеции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Решение задач на вы</w:t>
            </w:r>
            <w:r w:rsidRPr="000C37AC">
              <w:rPr>
                <w:i/>
              </w:rPr>
              <w:softHyphen/>
              <w:t>числение площадей фигур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Решение задач на вы</w:t>
            </w:r>
            <w:r w:rsidRPr="000C37AC">
              <w:rPr>
                <w:i/>
              </w:rPr>
              <w:softHyphen/>
              <w:t>числение площадей фигур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Теорема Пифагора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Теорема, обратная теореме Пифагора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Решение задач по теме «Теорема Пифаго</w:t>
            </w:r>
            <w:r w:rsidRPr="000C37AC">
              <w:rPr>
                <w:i/>
              </w:rPr>
              <w:softHyphen/>
              <w:t>ра»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рольная работа №5 «Площадь»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15984" w:type="dxa"/>
            <w:gridSpan w:val="4"/>
            <w:shd w:val="clear" w:color="auto" w:fill="BFBFBF"/>
          </w:tcPr>
          <w:p w:rsidR="00E76DE0" w:rsidRPr="000C37AC" w:rsidRDefault="00E76DE0" w:rsidP="000C37AC">
            <w:pPr>
              <w:pStyle w:val="Style36"/>
              <w:widowControl/>
              <w:tabs>
                <w:tab w:val="left" w:pos="284"/>
              </w:tabs>
              <w:spacing w:line="240" w:lineRule="auto"/>
              <w:jc w:val="left"/>
              <w:rPr>
                <w:rStyle w:val="FontStyle249"/>
                <w:rFonts w:cs="Times New Roman"/>
                <w:bCs/>
                <w:i/>
                <w:sz w:val="24"/>
              </w:rPr>
            </w:pPr>
            <w:r w:rsidRPr="000C37AC">
              <w:rPr>
                <w:rFonts w:ascii="Times New Roman" w:hAnsi="Times New Roman" w:cs="Times New Roman"/>
                <w:b/>
                <w:bCs/>
                <w:i/>
              </w:rPr>
              <w:t>Глава VII. Подобные треугольники (21 час)</w:t>
            </w: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Опре</w:t>
            </w:r>
            <w:r w:rsidRPr="000C37AC">
              <w:rPr>
                <w:i/>
              </w:rPr>
              <w:softHyphen/>
              <w:t>деление подобных треуголь</w:t>
            </w:r>
            <w:r w:rsidRPr="000C37AC">
              <w:rPr>
                <w:i/>
              </w:rPr>
              <w:softHyphen/>
              <w:t>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Отно</w:t>
            </w:r>
            <w:r w:rsidRPr="000C37AC">
              <w:rPr>
                <w:i/>
              </w:rPr>
              <w:softHyphen/>
              <w:t>шение площадей подобных треуголь</w:t>
            </w:r>
            <w:r w:rsidRPr="000C37AC">
              <w:rPr>
                <w:i/>
              </w:rPr>
              <w:softHyphen/>
              <w:t>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Первый признак подобия треугольников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 на при</w:t>
            </w:r>
            <w:r w:rsidRPr="000C37AC">
              <w:rPr>
                <w:i/>
              </w:rPr>
              <w:softHyphen/>
              <w:t>менение первого признака подобия треуголь</w:t>
            </w:r>
            <w:r w:rsidRPr="000C37AC">
              <w:rPr>
                <w:i/>
              </w:rPr>
              <w:softHyphen/>
              <w:t>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Второй и третий признаки подобия треуголь</w:t>
            </w:r>
            <w:r w:rsidRPr="000C37AC">
              <w:rPr>
                <w:i/>
              </w:rPr>
              <w:softHyphen/>
              <w:t>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 на при</w:t>
            </w:r>
            <w:r w:rsidRPr="000C37AC">
              <w:rPr>
                <w:i/>
              </w:rPr>
              <w:softHyphen/>
              <w:t>менение признаков подобия треугольников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рольная работа</w:t>
            </w:r>
            <w:r w:rsidRPr="000C37AC">
              <w:rPr>
                <w:rStyle w:val="112"/>
                <w:sz w:val="24"/>
                <w:szCs w:val="24"/>
                <w:lang w:eastAsia="en-US"/>
              </w:rPr>
              <w:t xml:space="preserve"> №</w:t>
            </w:r>
            <w:r w:rsidRPr="000C37AC">
              <w:rPr>
                <w:rStyle w:val="112"/>
                <w:b/>
                <w:sz w:val="24"/>
                <w:szCs w:val="24"/>
                <w:lang w:eastAsia="en-US"/>
              </w:rPr>
              <w:t>10</w:t>
            </w:r>
            <w:r w:rsidRPr="000C37AC">
              <w:rPr>
                <w:rStyle w:val="112"/>
                <w:sz w:val="24"/>
                <w:szCs w:val="24"/>
                <w:lang w:eastAsia="en-US"/>
              </w:rPr>
              <w:t>. «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Признаки подобия треуголь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ников»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Анализ контрольной работы. Средняя линия треуголь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Свойство медиан треуголь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Пропорциональные отрезки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Пропорциональные отрезки в прямоугольном треуголь</w:t>
            </w:r>
            <w:r w:rsidRPr="000C37AC">
              <w:rPr>
                <w:i/>
              </w:rPr>
              <w:softHyphen/>
              <w:t>нике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Измери</w:t>
            </w:r>
            <w:r w:rsidRPr="000C37AC">
              <w:rPr>
                <w:i/>
              </w:rPr>
              <w:softHyphen/>
              <w:t>тельные работы на местности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Задачи на построение методом подобия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Задачи на построение методом подобия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Синус, косинус и тангенс остро</w:t>
            </w:r>
            <w:r w:rsidRPr="000C37AC">
              <w:rPr>
                <w:i/>
              </w:rPr>
              <w:softHyphen/>
              <w:t>го угла в прямоугольном треуголь</w:t>
            </w:r>
            <w:r w:rsidRPr="000C37AC">
              <w:rPr>
                <w:i/>
              </w:rPr>
              <w:softHyphen/>
              <w:t>нике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Соотно</w:t>
            </w:r>
            <w:r w:rsidRPr="000C37AC">
              <w:rPr>
                <w:i/>
              </w:rPr>
              <w:softHyphen/>
              <w:t>шения между сторона</w:t>
            </w:r>
            <w:r w:rsidRPr="000C37AC">
              <w:rPr>
                <w:i/>
              </w:rPr>
              <w:softHyphen/>
              <w:t>ми и угла</w:t>
            </w:r>
            <w:r w:rsidRPr="000C37AC">
              <w:rPr>
                <w:i/>
              </w:rPr>
              <w:softHyphen/>
              <w:t>ми в треугольнике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142"/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рольная работа №11. «Примене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ние теории о подобии треугольников при решении задач»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Анализ контрольной работы. Взаимное распо</w:t>
            </w:r>
            <w:r w:rsidRPr="000C37AC">
              <w:rPr>
                <w:i/>
              </w:rPr>
              <w:softHyphen/>
              <w:t>ложение прямой и окруж</w:t>
            </w:r>
            <w:r w:rsidRPr="000C37AC">
              <w:rPr>
                <w:i/>
              </w:rPr>
              <w:softHyphen/>
              <w:t>ности</w:t>
            </w: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E76DE0" w:rsidRPr="000C37AC" w:rsidRDefault="00E76DE0" w:rsidP="000C37AC">
            <w:pPr>
              <w:pStyle w:val="Style36"/>
              <w:widowControl/>
              <w:spacing w:line="240" w:lineRule="auto"/>
              <w:jc w:val="left"/>
              <w:rPr>
                <w:rStyle w:val="FontStyle249"/>
                <w:rFonts w:cs="Times New Roman"/>
                <w:bCs/>
                <w:sz w:val="24"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15984" w:type="dxa"/>
            <w:gridSpan w:val="4"/>
            <w:shd w:val="clear" w:color="auto" w:fill="BFBFBF"/>
          </w:tcPr>
          <w:p w:rsidR="00E76DE0" w:rsidRPr="000C37AC" w:rsidRDefault="00E76DE0" w:rsidP="000C37AC">
            <w:pPr>
              <w:pStyle w:val="Style36"/>
              <w:widowControl/>
              <w:tabs>
                <w:tab w:val="left" w:pos="284"/>
              </w:tabs>
              <w:spacing w:line="240" w:lineRule="auto"/>
              <w:jc w:val="left"/>
              <w:rPr>
                <w:rStyle w:val="FontStyle249"/>
                <w:rFonts w:cs="Times New Roman"/>
                <w:bCs/>
                <w:i/>
                <w:sz w:val="24"/>
              </w:rPr>
            </w:pPr>
            <w:r w:rsidRPr="000C37AC">
              <w:rPr>
                <w:rFonts w:ascii="Times New Roman" w:hAnsi="Times New Roman" w:cs="Times New Roman"/>
                <w:b/>
                <w:bCs/>
                <w:i/>
              </w:rPr>
              <w:t>Глава VIII. Окружность (17 часов)</w:t>
            </w: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150"/>
              <w:numPr>
                <w:ilvl w:val="0"/>
                <w:numId w:val="40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Каса</w:t>
            </w:r>
            <w:r w:rsidRPr="000C37AC">
              <w:rPr>
                <w:i/>
              </w:rPr>
              <w:softHyphen/>
              <w:t>тельная к окруж</w:t>
            </w:r>
            <w:r w:rsidRPr="000C37AC">
              <w:rPr>
                <w:i/>
              </w:rPr>
              <w:softHyphen/>
              <w:t>ности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Каса</w:t>
            </w:r>
            <w:r w:rsidRPr="000C37AC">
              <w:rPr>
                <w:i/>
              </w:rPr>
              <w:softHyphen/>
              <w:t>тельная к окруж</w:t>
            </w:r>
            <w:r w:rsidRPr="000C37AC">
              <w:rPr>
                <w:i/>
              </w:rPr>
              <w:softHyphen/>
              <w:t>ности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Градусная мера дуги окружно</w:t>
            </w:r>
            <w:r w:rsidRPr="000C37AC">
              <w:rPr>
                <w:i/>
              </w:rPr>
              <w:softHyphen/>
              <w:t>сти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Теорема о вписан</w:t>
            </w:r>
            <w:r w:rsidRPr="000C37AC">
              <w:rPr>
                <w:i/>
              </w:rPr>
              <w:softHyphen/>
              <w:t>ном угле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Теорема об от</w:t>
            </w:r>
            <w:r w:rsidRPr="000C37AC">
              <w:rPr>
                <w:i/>
              </w:rPr>
              <w:softHyphen/>
              <w:t>резках пересе</w:t>
            </w:r>
            <w:r w:rsidRPr="000C37AC">
              <w:rPr>
                <w:i/>
              </w:rPr>
              <w:softHyphen/>
              <w:t>кающихся хорд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Решение задач по теме «Центральные и вписан</w:t>
            </w:r>
            <w:r w:rsidRPr="000C37AC">
              <w:rPr>
                <w:i/>
              </w:rPr>
              <w:softHyphen/>
              <w:t>ные углы»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Свойство биссек</w:t>
            </w:r>
            <w:r w:rsidRPr="000C37AC">
              <w:rPr>
                <w:i/>
              </w:rPr>
              <w:softHyphen/>
              <w:t>трисы угла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Сере</w:t>
            </w:r>
            <w:r w:rsidRPr="000C37AC">
              <w:rPr>
                <w:i/>
              </w:rPr>
              <w:softHyphen/>
              <w:t>динный перпенди</w:t>
            </w:r>
            <w:r w:rsidRPr="000C37AC">
              <w:rPr>
                <w:i/>
              </w:rPr>
              <w:softHyphen/>
              <w:t>куляр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Теорема о точке пересече</w:t>
            </w:r>
            <w:r w:rsidRPr="000C37AC">
              <w:rPr>
                <w:i/>
              </w:rPr>
              <w:softHyphen/>
              <w:t>ния высот треуголь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Впи</w:t>
            </w:r>
            <w:r w:rsidRPr="000C37AC">
              <w:rPr>
                <w:i/>
              </w:rPr>
              <w:softHyphen/>
              <w:t>санная окруж</w:t>
            </w:r>
            <w:r w:rsidRPr="000C37AC">
              <w:rPr>
                <w:i/>
              </w:rPr>
              <w:softHyphen/>
              <w:t>ность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Свойство опи</w:t>
            </w:r>
            <w:r w:rsidRPr="000C37AC">
              <w:rPr>
                <w:i/>
              </w:rPr>
              <w:softHyphen/>
              <w:t>санного четырех</w:t>
            </w:r>
            <w:r w:rsidRPr="000C37AC">
              <w:rPr>
                <w:i/>
              </w:rPr>
              <w:softHyphen/>
              <w:t>угольника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Опи</w:t>
            </w:r>
            <w:r w:rsidRPr="000C37AC">
              <w:rPr>
                <w:i/>
              </w:rPr>
              <w:softHyphen/>
              <w:t>санная окруж</w:t>
            </w:r>
            <w:r w:rsidRPr="000C37AC">
              <w:rPr>
                <w:i/>
              </w:rPr>
              <w:softHyphen/>
              <w:t>ность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  <w:r w:rsidRPr="000C37AC">
              <w:rPr>
                <w:i/>
              </w:rPr>
              <w:t>Свойство вписанно</w:t>
            </w:r>
            <w:r w:rsidRPr="000C37AC">
              <w:rPr>
                <w:i/>
              </w:rPr>
              <w:softHyphen/>
              <w:t>го четы</w:t>
            </w:r>
            <w:r w:rsidRPr="000C37AC">
              <w:rPr>
                <w:i/>
              </w:rPr>
              <w:softHyphen/>
              <w:t>рехуголь</w:t>
            </w:r>
            <w:r w:rsidRPr="000C37AC">
              <w:rPr>
                <w:i/>
              </w:rPr>
              <w:softHyphen/>
              <w:t>ника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jc w:val="both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Решение задач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8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рольная работа №13. «Окруж</w:t>
            </w:r>
            <w:r w:rsidRPr="000C37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>ность»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76DE0" w:rsidRPr="000C37AC" w:rsidTr="00875638">
        <w:trPr>
          <w:trHeight w:val="206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Анализ контрольной работы. Повто</w:t>
            </w:r>
            <w:r w:rsidRPr="000C37AC">
              <w:rPr>
                <w:i/>
              </w:rPr>
              <w:softHyphen/>
              <w:t>рение по темам «Четы</w:t>
            </w:r>
            <w:r w:rsidRPr="000C37AC">
              <w:rPr>
                <w:i/>
              </w:rPr>
              <w:softHyphen/>
              <w:t>рехуголь</w:t>
            </w:r>
            <w:r w:rsidRPr="000C37AC">
              <w:rPr>
                <w:i/>
              </w:rPr>
              <w:softHyphen/>
              <w:t>ники», «Пло</w:t>
            </w:r>
            <w:r w:rsidRPr="000C37AC">
              <w:rPr>
                <w:i/>
              </w:rPr>
              <w:softHyphen/>
              <w:t>щадь»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  <w:tr w:rsidR="00E76DE0" w:rsidRPr="000C37AC" w:rsidTr="00875638">
        <w:trPr>
          <w:trHeight w:val="210"/>
        </w:trPr>
        <w:tc>
          <w:tcPr>
            <w:tcW w:w="817" w:type="dxa"/>
          </w:tcPr>
          <w:p w:rsidR="00E76DE0" w:rsidRPr="000C37AC" w:rsidRDefault="00E76DE0" w:rsidP="000C37AC">
            <w:pPr>
              <w:pStyle w:val="BodyText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left="0" w:hanging="142"/>
              <w:rPr>
                <w:i/>
              </w:rPr>
            </w:pPr>
          </w:p>
        </w:tc>
        <w:tc>
          <w:tcPr>
            <w:tcW w:w="13183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  <w:r w:rsidRPr="000C37AC">
              <w:rPr>
                <w:i/>
              </w:rPr>
              <w:t>Повторе</w:t>
            </w:r>
            <w:r w:rsidRPr="000C37AC">
              <w:rPr>
                <w:i/>
              </w:rPr>
              <w:softHyphen/>
              <w:t>ние по те</w:t>
            </w:r>
            <w:r w:rsidRPr="000C37AC">
              <w:rPr>
                <w:i/>
              </w:rPr>
              <w:softHyphen/>
              <w:t>мам  «По</w:t>
            </w:r>
            <w:r w:rsidRPr="000C37AC">
              <w:rPr>
                <w:i/>
              </w:rPr>
              <w:softHyphen/>
              <w:t>добные треуголь</w:t>
            </w:r>
            <w:r w:rsidRPr="000C37AC">
              <w:rPr>
                <w:i/>
              </w:rPr>
              <w:softHyphen/>
              <w:t>ники», «Окруж</w:t>
            </w:r>
            <w:r w:rsidRPr="000C37AC">
              <w:rPr>
                <w:i/>
              </w:rPr>
              <w:softHyphen/>
              <w:t>ность»</w:t>
            </w: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  <w:tc>
          <w:tcPr>
            <w:tcW w:w="992" w:type="dxa"/>
          </w:tcPr>
          <w:p w:rsidR="00E76DE0" w:rsidRPr="000C37AC" w:rsidRDefault="00E76DE0" w:rsidP="000C37AC">
            <w:pPr>
              <w:pStyle w:val="BodyText"/>
              <w:spacing w:after="0"/>
              <w:rPr>
                <w:i/>
              </w:rPr>
            </w:pPr>
          </w:p>
        </w:tc>
      </w:tr>
    </w:tbl>
    <w:p w:rsidR="00E76DE0" w:rsidRPr="000C37AC" w:rsidRDefault="00E76DE0" w:rsidP="000C3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DE0" w:rsidRPr="000C37AC" w:rsidRDefault="00E76DE0" w:rsidP="000C37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7AC">
        <w:rPr>
          <w:rFonts w:ascii="Times New Roman" w:hAnsi="Times New Roman"/>
          <w:b/>
          <w:bCs/>
          <w:sz w:val="24"/>
          <w:szCs w:val="24"/>
        </w:rPr>
        <w:t>График контрольных работ по курсу «Математика» 8 класс.</w:t>
      </w:r>
    </w:p>
    <w:p w:rsidR="00E76DE0" w:rsidRPr="000C37AC" w:rsidRDefault="00E76DE0" w:rsidP="000C37A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041"/>
        <w:gridCol w:w="1559"/>
      </w:tblGrid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7A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0" w:rsidRPr="000C37AC" w:rsidRDefault="00E76DE0" w:rsidP="000C37A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7AC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7A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№1по теме «Сложение и вычитание алгебраических дробей»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«Алгебраические дроби»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рольная работа  №</w:t>
            </w:r>
            <w:r w:rsidRPr="000C37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 «Четырех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угольники»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№4  «Функция 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7.25pt">
                  <v:imagedata r:id="rId7" o:title=""/>
                </v:shape>
              </w:pic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. Квадратные корни»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рольная работа №5 «Площадь»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№6 «Функция  </w:t>
            </w:r>
            <w:r w:rsidRPr="000C37AC">
              <w:rPr>
                <w:rFonts w:ascii="Times New Roman" w:hAnsi="Times New Roman"/>
                <w:i/>
                <w:iCs/>
                <w:sz w:val="24"/>
                <w:szCs w:val="24"/>
              </w:rPr>
              <w:t>y 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Pr="000C37AC">
              <w:rPr>
                <w:rFonts w:ascii="Times New Roman" w:hAnsi="Times New Roman"/>
                <w:i/>
                <w:iCs/>
                <w:sz w:val="24"/>
                <w:szCs w:val="24"/>
              </w:rPr>
              <w:t>kx</w:t>
            </w:r>
            <w:r w:rsidRPr="000C37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№7 «Квадратичная функция. Функция    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pict>
                <v:shape id="_x0000_i1026" type="#_x0000_t75" style="width:27.75pt;height:27.75pt">
                  <v:imagedata r:id="rId8" o:title=""/>
                </v:shape>
              </w:pic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 «Квадратные уравнения»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«Квадратные и рациональные уравнения»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рольная работа</w:t>
            </w:r>
            <w:r w:rsidRPr="000C37AC">
              <w:rPr>
                <w:rStyle w:val="112"/>
                <w:bCs/>
                <w:i/>
                <w:sz w:val="24"/>
                <w:szCs w:val="24"/>
              </w:rPr>
              <w:t xml:space="preserve"> </w:t>
            </w:r>
            <w:r w:rsidRPr="000C37AC">
              <w:rPr>
                <w:rStyle w:val="112"/>
                <w:b w:val="0"/>
                <w:bCs/>
                <w:i/>
                <w:sz w:val="24"/>
                <w:szCs w:val="24"/>
              </w:rPr>
              <w:t>№10</w:t>
            </w:r>
            <w:r w:rsidRPr="000C37AC">
              <w:rPr>
                <w:rStyle w:val="112"/>
                <w:bCs/>
                <w:i/>
                <w:sz w:val="24"/>
                <w:szCs w:val="24"/>
              </w:rPr>
              <w:t>. «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Признаки подобия треуголь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ников»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рольная работа №11. «Примене</w:t>
            </w:r>
            <w:r w:rsidRPr="000C37AC">
              <w:rPr>
                <w:rFonts w:ascii="Times New Roman" w:hAnsi="Times New Roman"/>
                <w:i/>
                <w:sz w:val="24"/>
                <w:szCs w:val="24"/>
              </w:rPr>
              <w:softHyphen/>
              <w:t>ние теории о подобии треугольников при решении задач»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№12 «Неравенства»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pStyle w:val="11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eastAsia="en-US"/>
              </w:rPr>
            </w:pPr>
            <w:r w:rsidRPr="000C37AC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eastAsia="en-US"/>
              </w:rPr>
              <w:t>Конт</w:t>
            </w:r>
            <w:r w:rsidRPr="000C37AC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eastAsia="en-US"/>
              </w:rPr>
              <w:softHyphen/>
              <w:t>рольная работа №13. «Окруж</w:t>
            </w:r>
            <w:r w:rsidRPr="000C37AC">
              <w:rPr>
                <w:rFonts w:ascii="Times New Roman" w:hAnsi="Times New Roman"/>
                <w:b w:val="0"/>
                <w:bCs/>
                <w:i/>
                <w:sz w:val="24"/>
                <w:szCs w:val="24"/>
                <w:lang w:eastAsia="en-US"/>
              </w:rPr>
              <w:softHyphen/>
              <w:t>ность»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DE0" w:rsidRPr="000C37AC" w:rsidTr="00875638">
        <w:tc>
          <w:tcPr>
            <w:tcW w:w="567" w:type="dxa"/>
          </w:tcPr>
          <w:p w:rsidR="00E76DE0" w:rsidRPr="000C37AC" w:rsidRDefault="00E76DE0" w:rsidP="000C37AC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</w:tcPr>
          <w:p w:rsidR="00E76DE0" w:rsidRPr="000C37AC" w:rsidRDefault="00E76DE0" w:rsidP="000C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37AC">
              <w:rPr>
                <w:rFonts w:ascii="Times New Roman" w:hAnsi="Times New Roman"/>
                <w:i/>
                <w:sz w:val="24"/>
                <w:szCs w:val="24"/>
              </w:rPr>
              <w:t>Итоговая  контрольная работа №14</w:t>
            </w:r>
          </w:p>
        </w:tc>
        <w:tc>
          <w:tcPr>
            <w:tcW w:w="1559" w:type="dxa"/>
          </w:tcPr>
          <w:p w:rsidR="00E76DE0" w:rsidRPr="000C37AC" w:rsidRDefault="00E76DE0" w:rsidP="000C37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6DE0" w:rsidRPr="000C37AC" w:rsidRDefault="00E76DE0" w:rsidP="000C37AC">
      <w:pPr>
        <w:tabs>
          <w:tab w:val="left" w:pos="6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6DE0" w:rsidRPr="0026799E" w:rsidRDefault="00E76DE0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sectPr w:rsidR="00E76DE0" w:rsidRPr="0026799E" w:rsidSect="00480BF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E0" w:rsidRDefault="00E76DE0" w:rsidP="00452F56">
      <w:pPr>
        <w:spacing w:after="0" w:line="240" w:lineRule="auto"/>
      </w:pPr>
      <w:r>
        <w:separator/>
      </w:r>
    </w:p>
  </w:endnote>
  <w:endnote w:type="continuationSeparator" w:id="1">
    <w:p w:rsidR="00E76DE0" w:rsidRDefault="00E76DE0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E0" w:rsidRDefault="00E76DE0" w:rsidP="00452F56">
      <w:pPr>
        <w:spacing w:after="0" w:line="240" w:lineRule="auto"/>
      </w:pPr>
      <w:r>
        <w:separator/>
      </w:r>
    </w:p>
  </w:footnote>
  <w:footnote w:type="continuationSeparator" w:id="1">
    <w:p w:rsidR="00E76DE0" w:rsidRDefault="00E76DE0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E23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DC7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549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288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66E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23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E23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44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6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14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1463591E"/>
    <w:multiLevelType w:val="hybridMultilevel"/>
    <w:tmpl w:val="5DEC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EA33A3D"/>
    <w:multiLevelType w:val="hybridMultilevel"/>
    <w:tmpl w:val="D22A5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6"/>
    <w:lvlOverride w:ilvl="0">
      <w:startOverride w:val="1"/>
    </w:lvlOverride>
  </w:num>
  <w:num w:numId="7">
    <w:abstractNumId w:val="39"/>
  </w:num>
  <w:num w:numId="8">
    <w:abstractNumId w:val="42"/>
  </w:num>
  <w:num w:numId="9">
    <w:abstractNumId w:val="36"/>
  </w:num>
  <w:num w:numId="10">
    <w:abstractNumId w:val="22"/>
  </w:num>
  <w:num w:numId="11">
    <w:abstractNumId w:val="32"/>
  </w:num>
  <w:num w:numId="12">
    <w:abstractNumId w:val="21"/>
  </w:num>
  <w:num w:numId="13">
    <w:abstractNumId w:val="14"/>
  </w:num>
  <w:num w:numId="14">
    <w:abstractNumId w:val="17"/>
  </w:num>
  <w:num w:numId="15">
    <w:abstractNumId w:val="24"/>
  </w:num>
  <w:num w:numId="16">
    <w:abstractNumId w:val="34"/>
  </w:num>
  <w:num w:numId="17">
    <w:abstractNumId w:val="41"/>
  </w:num>
  <w:num w:numId="18">
    <w:abstractNumId w:val="44"/>
  </w:num>
  <w:num w:numId="19">
    <w:abstractNumId w:val="15"/>
  </w:num>
  <w:num w:numId="20">
    <w:abstractNumId w:val="37"/>
  </w:num>
  <w:num w:numId="21">
    <w:abstractNumId w:val="35"/>
  </w:num>
  <w:num w:numId="22">
    <w:abstractNumId w:val="43"/>
  </w:num>
  <w:num w:numId="23">
    <w:abstractNumId w:val="16"/>
  </w:num>
  <w:num w:numId="24">
    <w:abstractNumId w:val="12"/>
  </w:num>
  <w:num w:numId="25">
    <w:abstractNumId w:val="23"/>
  </w:num>
  <w:num w:numId="26">
    <w:abstractNumId w:val="27"/>
  </w:num>
  <w:num w:numId="27">
    <w:abstractNumId w:val="45"/>
  </w:num>
  <w:num w:numId="28">
    <w:abstractNumId w:val="33"/>
  </w:num>
  <w:num w:numId="29">
    <w:abstractNumId w:val="10"/>
  </w:num>
  <w:num w:numId="30">
    <w:abstractNumId w:val="38"/>
  </w:num>
  <w:num w:numId="31">
    <w:abstractNumId w:val="18"/>
  </w:num>
  <w:num w:numId="32">
    <w:abstractNumId w:val="11"/>
  </w:num>
  <w:num w:numId="33">
    <w:abstractNumId w:val="28"/>
  </w:num>
  <w:num w:numId="34">
    <w:abstractNumId w:val="25"/>
  </w:num>
  <w:num w:numId="35">
    <w:abstractNumId w:val="19"/>
  </w:num>
  <w:num w:numId="36">
    <w:abstractNumId w:val="20"/>
  </w:num>
  <w:num w:numId="37">
    <w:abstractNumId w:val="31"/>
  </w:num>
  <w:num w:numId="38">
    <w:abstractNumId w:val="29"/>
  </w:num>
  <w:num w:numId="39">
    <w:abstractNumId w:val="30"/>
  </w:num>
  <w:num w:numId="40">
    <w:abstractNumId w:val="13"/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B4DDF"/>
    <w:rsid w:val="000C37AC"/>
    <w:rsid w:val="000C42EC"/>
    <w:rsid w:val="000C719C"/>
    <w:rsid w:val="000E42AE"/>
    <w:rsid w:val="000E4F5E"/>
    <w:rsid w:val="000F323A"/>
    <w:rsid w:val="0012121B"/>
    <w:rsid w:val="00135B1F"/>
    <w:rsid w:val="0014104D"/>
    <w:rsid w:val="00142F09"/>
    <w:rsid w:val="00165319"/>
    <w:rsid w:val="001750FA"/>
    <w:rsid w:val="001857DD"/>
    <w:rsid w:val="001E466E"/>
    <w:rsid w:val="00211EFB"/>
    <w:rsid w:val="00230135"/>
    <w:rsid w:val="002401E5"/>
    <w:rsid w:val="002425A5"/>
    <w:rsid w:val="00244695"/>
    <w:rsid w:val="00253520"/>
    <w:rsid w:val="0026799E"/>
    <w:rsid w:val="002742FE"/>
    <w:rsid w:val="00285DC4"/>
    <w:rsid w:val="00292409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5638F"/>
    <w:rsid w:val="00457701"/>
    <w:rsid w:val="00461CBC"/>
    <w:rsid w:val="00477528"/>
    <w:rsid w:val="00480BFC"/>
    <w:rsid w:val="00490C76"/>
    <w:rsid w:val="004D657F"/>
    <w:rsid w:val="004E0B34"/>
    <w:rsid w:val="004E4F25"/>
    <w:rsid w:val="00505284"/>
    <w:rsid w:val="005058D3"/>
    <w:rsid w:val="00506E6A"/>
    <w:rsid w:val="00507063"/>
    <w:rsid w:val="00533431"/>
    <w:rsid w:val="00551178"/>
    <w:rsid w:val="00574513"/>
    <w:rsid w:val="005753BC"/>
    <w:rsid w:val="00576F41"/>
    <w:rsid w:val="0058043F"/>
    <w:rsid w:val="0058187B"/>
    <w:rsid w:val="0058429B"/>
    <w:rsid w:val="00593E6C"/>
    <w:rsid w:val="005A6E56"/>
    <w:rsid w:val="005B012B"/>
    <w:rsid w:val="005C2BBA"/>
    <w:rsid w:val="005D1D63"/>
    <w:rsid w:val="005E1D19"/>
    <w:rsid w:val="005E6AB8"/>
    <w:rsid w:val="00646AE6"/>
    <w:rsid w:val="00647819"/>
    <w:rsid w:val="006533F2"/>
    <w:rsid w:val="00655F01"/>
    <w:rsid w:val="006567E4"/>
    <w:rsid w:val="00690B66"/>
    <w:rsid w:val="00692337"/>
    <w:rsid w:val="006B3AD1"/>
    <w:rsid w:val="006B4499"/>
    <w:rsid w:val="006E28D4"/>
    <w:rsid w:val="00713FAA"/>
    <w:rsid w:val="00730070"/>
    <w:rsid w:val="0073418D"/>
    <w:rsid w:val="00756F9D"/>
    <w:rsid w:val="00784BAA"/>
    <w:rsid w:val="00792650"/>
    <w:rsid w:val="007B22AC"/>
    <w:rsid w:val="007C4129"/>
    <w:rsid w:val="007D589C"/>
    <w:rsid w:val="007E2C04"/>
    <w:rsid w:val="007F32B4"/>
    <w:rsid w:val="008139AE"/>
    <w:rsid w:val="008329A4"/>
    <w:rsid w:val="00871D85"/>
    <w:rsid w:val="00875638"/>
    <w:rsid w:val="008D0856"/>
    <w:rsid w:val="008E4B12"/>
    <w:rsid w:val="009151C5"/>
    <w:rsid w:val="00915292"/>
    <w:rsid w:val="009471A0"/>
    <w:rsid w:val="00954BA0"/>
    <w:rsid w:val="00965CF1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B4AED"/>
    <w:rsid w:val="00AC2181"/>
    <w:rsid w:val="00B116BA"/>
    <w:rsid w:val="00B222AB"/>
    <w:rsid w:val="00B74713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B3D03"/>
    <w:rsid w:val="00CF113D"/>
    <w:rsid w:val="00CF1E88"/>
    <w:rsid w:val="00D05187"/>
    <w:rsid w:val="00D339BE"/>
    <w:rsid w:val="00D35D58"/>
    <w:rsid w:val="00D407A8"/>
    <w:rsid w:val="00D54141"/>
    <w:rsid w:val="00DC327B"/>
    <w:rsid w:val="00DE42D8"/>
    <w:rsid w:val="00E0370F"/>
    <w:rsid w:val="00E03D75"/>
    <w:rsid w:val="00E14986"/>
    <w:rsid w:val="00E208A5"/>
    <w:rsid w:val="00E274FC"/>
    <w:rsid w:val="00E370DA"/>
    <w:rsid w:val="00E4115F"/>
    <w:rsid w:val="00E5123C"/>
    <w:rsid w:val="00E5769C"/>
    <w:rsid w:val="00E70512"/>
    <w:rsid w:val="00E76DE0"/>
    <w:rsid w:val="00EA2D60"/>
    <w:rsid w:val="00ED1D56"/>
    <w:rsid w:val="00EE23E2"/>
    <w:rsid w:val="00EE7A1A"/>
    <w:rsid w:val="00F23EC0"/>
    <w:rsid w:val="00F4004D"/>
    <w:rsid w:val="00F41E52"/>
    <w:rsid w:val="00F63CD1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21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C21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452F56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eastAsia="ja-JP"/>
    </w:rPr>
  </w:style>
  <w:style w:type="character" w:customStyle="1" w:styleId="a0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3483"/>
    <w:rPr>
      <w:rFonts w:cs="Times New Roman"/>
    </w:rPr>
  </w:style>
  <w:style w:type="paragraph" w:styleId="ListBullet">
    <w:name w:val="List Bullet"/>
    <w:basedOn w:val="Normal"/>
    <w:uiPriority w:val="99"/>
    <w:rsid w:val="00AB3483"/>
    <w:pPr>
      <w:numPr>
        <w:numId w:val="2"/>
      </w:numPr>
      <w:contextualSpacing/>
    </w:p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А_основной"/>
    <w:basedOn w:val="Normal"/>
    <w:link w:val="a3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ja-JP"/>
    </w:rPr>
  </w:style>
  <w:style w:type="character" w:customStyle="1" w:styleId="a3">
    <w:name w:val="А_основной Знак"/>
    <w:link w:val="a2"/>
    <w:uiPriority w:val="99"/>
    <w:locked/>
    <w:rsid w:val="006533F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69233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61CBC"/>
    <w:rPr>
      <w:lang w:eastAsia="en-US"/>
    </w:rPr>
  </w:style>
  <w:style w:type="table" w:styleId="TableGrid">
    <w:name w:val="Table Grid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ja-JP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BlockText">
    <w:name w:val="Block Text"/>
    <w:basedOn w:val="Normal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1"/>
    <w:basedOn w:val="Normal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Normal"/>
    <w:link w:val="a4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ja-JP"/>
    </w:rPr>
  </w:style>
  <w:style w:type="character" w:customStyle="1" w:styleId="a4">
    <w:name w:val="Абзац списка Знак"/>
    <w:link w:val="2"/>
    <w:uiPriority w:val="99"/>
    <w:locked/>
    <w:rsid w:val="006B3AD1"/>
    <w:rPr>
      <w:rFonts w:ascii="Calibri" w:hAnsi="Calibri"/>
      <w:sz w:val="22"/>
    </w:rPr>
  </w:style>
  <w:style w:type="character" w:customStyle="1" w:styleId="12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">
    <w:name w:val="Знак Знак3"/>
    <w:uiPriority w:val="99"/>
    <w:rsid w:val="007C4129"/>
    <w:rPr>
      <w:rFonts w:ascii="Cambria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hAnsi="SchoolBookAC"/>
      <w:sz w:val="20"/>
      <w:lang w:eastAsia="ru-RU"/>
    </w:rPr>
  </w:style>
  <w:style w:type="paragraph" w:customStyle="1" w:styleId="30">
    <w:name w:val="Абзац списка3"/>
    <w:basedOn w:val="Normal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Normal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E208A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208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9">
    <w:name w:val="Font Style249"/>
    <w:uiPriority w:val="99"/>
    <w:rsid w:val="00E208A5"/>
    <w:rPr>
      <w:rFonts w:ascii="Times New Roman" w:hAnsi="Times New Roman"/>
      <w:b/>
      <w:sz w:val="18"/>
    </w:rPr>
  </w:style>
  <w:style w:type="paragraph" w:customStyle="1" w:styleId="Style36">
    <w:name w:val="Style36"/>
    <w:basedOn w:val="Normal"/>
    <w:uiPriority w:val="99"/>
    <w:rsid w:val="00E208A5"/>
    <w:pPr>
      <w:widowControl w:val="0"/>
      <w:autoSpaceDE w:val="0"/>
      <w:autoSpaceDN w:val="0"/>
      <w:adjustRightInd w:val="0"/>
      <w:spacing w:after="0" w:line="203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111">
    <w:name w:val="Основной текст (11)_"/>
    <w:link w:val="1110"/>
    <w:uiPriority w:val="99"/>
    <w:locked/>
    <w:rsid w:val="00E208A5"/>
    <w:rPr>
      <w:b/>
      <w:sz w:val="19"/>
      <w:shd w:val="clear" w:color="auto" w:fill="FFFFFF"/>
    </w:rPr>
  </w:style>
  <w:style w:type="paragraph" w:customStyle="1" w:styleId="1110">
    <w:name w:val="Основной текст (11)1"/>
    <w:basedOn w:val="Normal"/>
    <w:link w:val="111"/>
    <w:uiPriority w:val="99"/>
    <w:rsid w:val="00E208A5"/>
    <w:pPr>
      <w:shd w:val="clear" w:color="auto" w:fill="FFFFFF"/>
      <w:spacing w:after="0" w:line="240" w:lineRule="atLeast"/>
      <w:ind w:hanging="220"/>
    </w:pPr>
    <w:rPr>
      <w:b/>
      <w:sz w:val="19"/>
      <w:szCs w:val="20"/>
      <w:shd w:val="clear" w:color="auto" w:fill="FFFFFF"/>
      <w:lang w:eastAsia="ja-JP"/>
    </w:rPr>
  </w:style>
  <w:style w:type="character" w:customStyle="1" w:styleId="112">
    <w:name w:val="Основной текст (11) + Не полужирный"/>
    <w:uiPriority w:val="99"/>
    <w:rsid w:val="00E208A5"/>
    <w:rPr>
      <w:rFonts w:ascii="Times New Roman" w:hAnsi="Times New Roman"/>
      <w:b/>
      <w:sz w:val="19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E208A5"/>
    <w:rPr>
      <w:rFonts w:ascii="Garamond" w:hAnsi="Garamond"/>
      <w:noProof/>
      <w:sz w:val="8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E208A5"/>
    <w:pPr>
      <w:shd w:val="clear" w:color="auto" w:fill="FFFFFF"/>
      <w:spacing w:before="540" w:after="0" w:line="240" w:lineRule="atLeast"/>
    </w:pPr>
    <w:rPr>
      <w:rFonts w:ascii="Garamond" w:hAnsi="Garamond"/>
      <w:noProof/>
      <w:sz w:val="8"/>
      <w:szCs w:val="20"/>
      <w:shd w:val="clear" w:color="auto" w:fill="FFFFFF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27</Pages>
  <Words>9141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PC321</cp:lastModifiedBy>
  <cp:revision>16</cp:revision>
  <cp:lastPrinted>2018-01-30T11:28:00Z</cp:lastPrinted>
  <dcterms:created xsi:type="dcterms:W3CDTF">2017-12-22T14:00:00Z</dcterms:created>
  <dcterms:modified xsi:type="dcterms:W3CDTF">2019-06-14T08:16:00Z</dcterms:modified>
</cp:coreProperties>
</file>